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09D" w:rsidRPr="00CD709D" w:rsidRDefault="00CD709D" w:rsidP="00CD709D">
      <w:pPr>
        <w:ind w:right="-5"/>
        <w:jc w:val="right"/>
        <w:rPr>
          <w:rFonts w:eastAsia="Calibri"/>
          <w:lang w:eastAsia="ru-RU"/>
        </w:rPr>
      </w:pPr>
      <w:r w:rsidRPr="00CD709D">
        <w:rPr>
          <w:rFonts w:eastAsia="Calibri"/>
          <w:lang w:eastAsia="ru-RU"/>
        </w:rPr>
        <w:t xml:space="preserve">Приложение  </w:t>
      </w:r>
      <w:r>
        <w:rPr>
          <w:rFonts w:eastAsia="Calibri"/>
          <w:lang w:eastAsia="ru-RU"/>
        </w:rPr>
        <w:t>9</w:t>
      </w:r>
    </w:p>
    <w:p w:rsidR="00CD709D" w:rsidRPr="00CD709D" w:rsidRDefault="00CD709D" w:rsidP="00CD709D">
      <w:pPr>
        <w:ind w:right="-5"/>
        <w:jc w:val="right"/>
        <w:rPr>
          <w:lang w:eastAsia="ru-RU"/>
        </w:rPr>
      </w:pPr>
      <w:r w:rsidRPr="00CD709D">
        <w:rPr>
          <w:lang w:eastAsia="ru-RU"/>
        </w:rPr>
        <w:t xml:space="preserve">к Решению </w:t>
      </w:r>
      <w:r w:rsidR="00540D9C">
        <w:rPr>
          <w:lang w:eastAsia="ru-RU"/>
        </w:rPr>
        <w:t>Экондинского</w:t>
      </w:r>
      <w:r w:rsidRPr="00CD709D">
        <w:rPr>
          <w:lang w:eastAsia="ru-RU"/>
        </w:rPr>
        <w:t xml:space="preserve"> поселкового Совета депутатов</w:t>
      </w:r>
    </w:p>
    <w:p w:rsidR="00CD709D" w:rsidRPr="00CD709D" w:rsidRDefault="00CD709D" w:rsidP="00CD709D">
      <w:pPr>
        <w:ind w:right="-5"/>
        <w:jc w:val="right"/>
        <w:rPr>
          <w:lang w:eastAsia="ru-RU"/>
        </w:rPr>
      </w:pPr>
      <w:r w:rsidRPr="00CD709D">
        <w:rPr>
          <w:lang w:eastAsia="ru-RU"/>
        </w:rPr>
        <w:t>№</w:t>
      </w:r>
      <w:r w:rsidR="002845F9">
        <w:rPr>
          <w:lang w:eastAsia="ru-RU"/>
        </w:rPr>
        <w:t xml:space="preserve"> 18</w:t>
      </w:r>
      <w:r w:rsidRPr="00CD709D">
        <w:rPr>
          <w:lang w:eastAsia="ru-RU"/>
        </w:rPr>
        <w:t xml:space="preserve">  от </w:t>
      </w:r>
      <w:r w:rsidR="002845F9">
        <w:rPr>
          <w:lang w:eastAsia="ru-RU"/>
        </w:rPr>
        <w:t>22</w:t>
      </w:r>
      <w:r w:rsidRPr="00CD709D">
        <w:rPr>
          <w:lang w:eastAsia="ru-RU"/>
        </w:rPr>
        <w:t xml:space="preserve">   декабря  2023 года</w:t>
      </w:r>
    </w:p>
    <w:p w:rsidR="00CD709D" w:rsidRPr="00CD709D" w:rsidRDefault="00CD709D" w:rsidP="00CD709D">
      <w:pPr>
        <w:ind w:right="-5"/>
        <w:jc w:val="right"/>
        <w:rPr>
          <w:color w:val="FF0000"/>
          <w:lang w:eastAsia="ru-RU"/>
        </w:rPr>
      </w:pPr>
      <w:r w:rsidRPr="00CD709D">
        <w:rPr>
          <w:lang w:eastAsia="ru-RU"/>
        </w:rPr>
        <w:t xml:space="preserve"> «О бюджете поселка  </w:t>
      </w:r>
      <w:r w:rsidR="00540D9C">
        <w:rPr>
          <w:lang w:eastAsia="ru-RU"/>
        </w:rPr>
        <w:t>Эконда</w:t>
      </w:r>
      <w:r w:rsidRPr="00CD709D">
        <w:rPr>
          <w:lang w:eastAsia="ru-RU"/>
        </w:rPr>
        <w:t xml:space="preserve"> на 2024 год</w:t>
      </w:r>
      <w:r w:rsidRPr="00CD709D">
        <w:rPr>
          <w:color w:val="FF0000"/>
          <w:lang w:eastAsia="ru-RU"/>
        </w:rPr>
        <w:t xml:space="preserve"> </w:t>
      </w:r>
    </w:p>
    <w:p w:rsidR="00CD709D" w:rsidRDefault="00CD709D" w:rsidP="00CD709D">
      <w:pPr>
        <w:tabs>
          <w:tab w:val="left" w:pos="4634"/>
        </w:tabs>
        <w:jc w:val="right"/>
        <w:rPr>
          <w:sz w:val="28"/>
        </w:rPr>
      </w:pPr>
      <w:r w:rsidRPr="00CD709D">
        <w:rPr>
          <w:lang w:eastAsia="ru-RU"/>
        </w:rPr>
        <w:t>и плановый период 2025 – 2026 годов»</w:t>
      </w:r>
    </w:p>
    <w:p w:rsidR="00CD709D" w:rsidRDefault="00CD709D" w:rsidP="00CD45EA">
      <w:pPr>
        <w:tabs>
          <w:tab w:val="left" w:pos="4634"/>
        </w:tabs>
        <w:jc w:val="center"/>
        <w:rPr>
          <w:sz w:val="28"/>
        </w:rPr>
      </w:pPr>
    </w:p>
    <w:p w:rsidR="00CD709D" w:rsidRDefault="00CD709D" w:rsidP="00CD45EA">
      <w:pPr>
        <w:tabs>
          <w:tab w:val="left" w:pos="4634"/>
        </w:tabs>
        <w:jc w:val="center"/>
        <w:rPr>
          <w:sz w:val="28"/>
        </w:rPr>
      </w:pPr>
    </w:p>
    <w:p w:rsidR="00CD45EA" w:rsidRPr="00F301EC" w:rsidRDefault="00CD45EA" w:rsidP="00CD45EA">
      <w:pPr>
        <w:tabs>
          <w:tab w:val="left" w:pos="4634"/>
        </w:tabs>
        <w:jc w:val="center"/>
        <w:rPr>
          <w:sz w:val="28"/>
        </w:rPr>
      </w:pPr>
      <w:r w:rsidRPr="00F301EC">
        <w:rPr>
          <w:sz w:val="28"/>
        </w:rPr>
        <w:t>МЕТОДИКА РАСЧЕТА</w:t>
      </w:r>
    </w:p>
    <w:p w:rsidR="00442A25" w:rsidRDefault="00442A25" w:rsidP="00442A25">
      <w:pPr>
        <w:tabs>
          <w:tab w:val="left" w:pos="4634"/>
        </w:tabs>
        <w:ind w:firstLine="709"/>
        <w:jc w:val="center"/>
        <w:rPr>
          <w:sz w:val="28"/>
        </w:rPr>
      </w:pPr>
      <w:r w:rsidRPr="00727B44">
        <w:rPr>
          <w:sz w:val="28"/>
        </w:rPr>
        <w:t>Расчета иных межбюджетных трансфертов бюджету Эвенкийского муниципального района на исполнение отдельных полномочий по осуществлению внешнего муниципального финансового контроля</w:t>
      </w:r>
    </w:p>
    <w:p w:rsidR="00442A25" w:rsidRPr="00F301EC" w:rsidRDefault="00442A25" w:rsidP="00442A25">
      <w:pPr>
        <w:tabs>
          <w:tab w:val="left" w:pos="4634"/>
        </w:tabs>
        <w:ind w:firstLine="709"/>
        <w:jc w:val="center"/>
        <w:rPr>
          <w:sz w:val="28"/>
        </w:rPr>
      </w:pPr>
    </w:p>
    <w:p w:rsidR="00442A25" w:rsidRPr="00727B44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t>1. Н</w:t>
      </w:r>
      <w:r w:rsidRPr="00727B44">
        <w:rPr>
          <w:sz w:val="28"/>
        </w:rPr>
        <w:t>астоящая Методика определяет цели предоставления и порядок расчета объема иных межбюджетных трансфертов, передаваемых из бюджета сельского поселения в районный бюджет (далее - межбюджетные трансферты), при передаче отдельных полномочий контрольно-счетных органов сельских поселений по осуществлению внешнего муниципального финансового контроля.</w:t>
      </w:r>
    </w:p>
    <w:p w:rsidR="00442A25" w:rsidRPr="00727B44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727B44">
        <w:rPr>
          <w:sz w:val="28"/>
        </w:rPr>
        <w:t>2. Межбюджетные трансферты предоставляются в целях финансового обеспечения деятельности Контрольно-счетной палаты Эвенкийского муниципального района в связи с осуществлением мероприятий в рамках передаваемых ей полномочий поселений в области внешнего муниципального финансового контроля, указанных в пункте 1 настоящей Методики.</w:t>
      </w:r>
    </w:p>
    <w:p w:rsidR="00442A25" w:rsidRPr="00727B44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727B44">
        <w:rPr>
          <w:sz w:val="28"/>
        </w:rPr>
        <w:t>3. Объемы межбюджетных трансфертов, предоставляемых из бюджета сельского поселения в районный бюджет, определяются с учетом необходимости обеспечения:</w:t>
      </w:r>
    </w:p>
    <w:p w:rsidR="00442A25" w:rsidRPr="00727B44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727B44">
        <w:rPr>
          <w:sz w:val="28"/>
        </w:rPr>
        <w:t>- затрат на оплату труда с начислениями инспектора Контрольно-счетной палаты Эвенкийского муниципального района, осуществляющего переданные полномочия, с учетом индексации в порядке, установленном положением об оплате труда муниципальных служащих в органах местного самоуправления муниципального района;</w:t>
      </w:r>
    </w:p>
    <w:p w:rsidR="00442A25" w:rsidRPr="00727B44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727B44">
        <w:rPr>
          <w:sz w:val="28"/>
        </w:rPr>
        <w:t>- иных затрат (материально-технического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полномочий).</w:t>
      </w:r>
    </w:p>
    <w:p w:rsidR="00442A25" w:rsidRPr="00727B44" w:rsidRDefault="00442A25" w:rsidP="00442A25">
      <w:pPr>
        <w:tabs>
          <w:tab w:val="left" w:pos="4634"/>
        </w:tabs>
        <w:ind w:firstLine="709"/>
        <w:jc w:val="both"/>
        <w:rPr>
          <w:sz w:val="28"/>
          <w:highlight w:val="green"/>
        </w:rPr>
      </w:pPr>
    </w:p>
    <w:p w:rsidR="00442A25" w:rsidRPr="00727B44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727B44">
        <w:rPr>
          <w:sz w:val="28"/>
        </w:rPr>
        <w:t>Объемы межбюджетных трансфертов, предоставляемых из бюджета сельского поселения районному бюджету, рассчитывается по следующей формуле:</w:t>
      </w:r>
    </w:p>
    <w:p w:rsidR="00442A25" w:rsidRPr="00F301EC" w:rsidRDefault="00442A25" w:rsidP="00442A25">
      <w:pPr>
        <w:tabs>
          <w:tab w:val="left" w:pos="4634"/>
        </w:tabs>
        <w:ind w:firstLine="709"/>
        <w:jc w:val="center"/>
        <w:rPr>
          <w:sz w:val="28"/>
        </w:rPr>
      </w:pPr>
      <w:proofErr w:type="spellStart"/>
      <w:r w:rsidRPr="00F301EC">
        <w:rPr>
          <w:sz w:val="28"/>
        </w:rPr>
        <w:t>ОМБi</w:t>
      </w:r>
      <w:proofErr w:type="spellEnd"/>
      <w:r w:rsidRPr="00F301EC">
        <w:rPr>
          <w:sz w:val="28"/>
        </w:rPr>
        <w:t xml:space="preserve"> = ФОТ </w:t>
      </w:r>
      <w:proofErr w:type="spellStart"/>
      <w:r w:rsidRPr="00F301EC">
        <w:rPr>
          <w:sz w:val="28"/>
        </w:rPr>
        <w:t>x</w:t>
      </w:r>
      <w:proofErr w:type="spellEnd"/>
      <w:r w:rsidRPr="00F301EC">
        <w:rPr>
          <w:sz w:val="28"/>
        </w:rPr>
        <w:t xml:space="preserve"> Ч</w:t>
      </w:r>
      <w:proofErr w:type="spellStart"/>
      <w:r w:rsidRPr="00F301EC"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Ки + З (1),</w:t>
      </w:r>
    </w:p>
    <w:p w:rsidR="00442A25" w:rsidRPr="00F301EC" w:rsidRDefault="00442A25" w:rsidP="00442A25">
      <w:pPr>
        <w:tabs>
          <w:tab w:val="left" w:pos="4634"/>
        </w:tabs>
        <w:ind w:firstLine="709"/>
        <w:rPr>
          <w:sz w:val="28"/>
        </w:rPr>
      </w:pPr>
      <w:r w:rsidRPr="00F301EC">
        <w:rPr>
          <w:sz w:val="28"/>
        </w:rPr>
        <w:t>где: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301EC">
        <w:rPr>
          <w:sz w:val="28"/>
        </w:rPr>
        <w:t>ОМБi</w:t>
      </w:r>
      <w:proofErr w:type="spellEnd"/>
      <w:r w:rsidRPr="00F301EC">
        <w:rPr>
          <w:sz w:val="28"/>
        </w:rPr>
        <w:t xml:space="preserve"> - объем межбюджетного трансферта, предоставляемый из бюджета i-го поселения;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lastRenderedPageBreak/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полномочия, с учетом начислений;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t>Ч</w:t>
      </w:r>
      <w:proofErr w:type="spellStart"/>
      <w:r w:rsidRPr="00F301EC"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- численность инспекторов Контрольно-счетной палаты Эвенкийского муниципального района, реализующих переданные полномочия, (</w:t>
      </w:r>
      <w:r w:rsidRPr="00683D95">
        <w:rPr>
          <w:sz w:val="28"/>
        </w:rPr>
        <w:t>0,1</w:t>
      </w:r>
      <w:r w:rsidRPr="00F301EC">
        <w:rPr>
          <w:sz w:val="28"/>
        </w:rPr>
        <w:t xml:space="preserve"> инспектора); 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t>Ки - коэффициент индексации оплаты труда, устанавливается на очередной финансовый год в соответствии с утвержденной в установленном порядке методикой планирования бюджетных ассигнований;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t>З - затраты 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 (З = 1 000,0 рублей на 2024 год).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 по внешнему финансовому контролю, с учетом начислений рассчитывается по следующей формуле: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</w:p>
    <w:p w:rsidR="00442A25" w:rsidRPr="00F301EC" w:rsidRDefault="00442A25" w:rsidP="00442A25">
      <w:pPr>
        <w:tabs>
          <w:tab w:val="left" w:pos="4634"/>
        </w:tabs>
        <w:ind w:firstLine="709"/>
        <w:jc w:val="center"/>
        <w:rPr>
          <w:sz w:val="28"/>
        </w:rPr>
      </w:pPr>
      <w:r w:rsidRPr="00F301EC">
        <w:rPr>
          <w:sz w:val="28"/>
        </w:rPr>
        <w:t xml:space="preserve">ФОТ = ДО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Адо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2,4</w:t>
      </w:r>
      <w:r>
        <w:rPr>
          <w:sz w:val="28"/>
        </w:rPr>
        <w:t xml:space="preserve"> </w:t>
      </w:r>
      <w:r w:rsidRPr="008A11DF">
        <w:rPr>
          <w:sz w:val="28"/>
        </w:rPr>
        <w:t>(2,3)</w:t>
      </w:r>
      <w:r w:rsidRPr="00F301EC">
        <w:rPr>
          <w:sz w:val="28"/>
        </w:rPr>
        <w:t xml:space="preserve"> х Е (2),</w:t>
      </w:r>
    </w:p>
    <w:p w:rsidR="00442A25" w:rsidRPr="00F301EC" w:rsidRDefault="00442A25" w:rsidP="00442A25">
      <w:pPr>
        <w:tabs>
          <w:tab w:val="left" w:pos="4634"/>
        </w:tabs>
        <w:ind w:firstLine="709"/>
        <w:rPr>
          <w:sz w:val="28"/>
        </w:rPr>
      </w:pPr>
      <w:r w:rsidRPr="00F301EC">
        <w:rPr>
          <w:sz w:val="28"/>
        </w:rPr>
        <w:t>где:</w:t>
      </w:r>
    </w:p>
    <w:p w:rsidR="00442A25" w:rsidRPr="00F301EC" w:rsidRDefault="00442A25" w:rsidP="00442A25">
      <w:pPr>
        <w:tabs>
          <w:tab w:val="left" w:pos="4634"/>
        </w:tabs>
        <w:ind w:firstLine="709"/>
        <w:jc w:val="center"/>
        <w:rPr>
          <w:sz w:val="28"/>
        </w:rPr>
      </w:pP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t>ДО - предельное значение размера должностного оклада в среднем за планируемый год по должности «главного специалиста» для Эвенкийского муниципального района;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301EC">
        <w:rPr>
          <w:sz w:val="28"/>
        </w:rPr>
        <w:t>Адо</w:t>
      </w:r>
      <w:proofErr w:type="spellEnd"/>
      <w:r w:rsidRPr="00F301EC">
        <w:rPr>
          <w:sz w:val="28"/>
        </w:rPr>
        <w:t xml:space="preserve"> - количество должностных окладов в год, предусмотренных при формировании фонда оплаты труда, для Эвенкийского муниципального района </w:t>
      </w:r>
      <w:proofErr w:type="spellStart"/>
      <w:r w:rsidRPr="00F301EC">
        <w:rPr>
          <w:sz w:val="28"/>
        </w:rPr>
        <w:t>Адо</w:t>
      </w:r>
      <w:proofErr w:type="spellEnd"/>
      <w:r w:rsidRPr="00F301EC">
        <w:rPr>
          <w:sz w:val="28"/>
        </w:rPr>
        <w:t xml:space="preserve"> = 62,92 (5</w:t>
      </w:r>
      <w:r>
        <w:rPr>
          <w:sz w:val="28"/>
        </w:rPr>
        <w:t>7,2</w:t>
      </w:r>
      <w:r w:rsidRPr="00F301EC">
        <w:rPr>
          <w:sz w:val="28"/>
        </w:rPr>
        <w:t xml:space="preserve"> окладов + 5,72 оклада (премия 10%));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t>2,4</w:t>
      </w:r>
      <w:r>
        <w:rPr>
          <w:sz w:val="28"/>
        </w:rPr>
        <w:t xml:space="preserve"> </w:t>
      </w:r>
      <w:r w:rsidRPr="008A11DF">
        <w:rPr>
          <w:sz w:val="28"/>
        </w:rPr>
        <w:t>(2,3)</w:t>
      </w:r>
      <w:r w:rsidRPr="00F301EC">
        <w:rPr>
          <w:sz w:val="28"/>
        </w:rPr>
        <w:t xml:space="preserve"> - коэффициент, учитывающий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t>Е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страхование от несчастных случаев на производстве и профессиональных заболеваний, Е = 1,302.</w:t>
      </w:r>
    </w:p>
    <w:p w:rsidR="00442A25" w:rsidRPr="00F301EC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</w:p>
    <w:p w:rsidR="00442A25" w:rsidRPr="00923586" w:rsidRDefault="00442A25" w:rsidP="00442A25">
      <w:pPr>
        <w:tabs>
          <w:tab w:val="left" w:pos="4634"/>
        </w:tabs>
        <w:ind w:firstLine="709"/>
        <w:jc w:val="both"/>
        <w:rPr>
          <w:sz w:val="28"/>
        </w:rPr>
      </w:pPr>
      <w:r w:rsidRPr="00F301EC">
        <w:rPr>
          <w:sz w:val="28"/>
        </w:rPr>
        <w:t>4. Объем межбюджетных трансфертов перечисляется двумя частями в сроки до 1 февраля (не менее ½ годового объема межбюджетных трансфертов) и до 1 июля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442A25" w:rsidRDefault="00442A25" w:rsidP="00442A25"/>
    <w:p w:rsidR="00A9792B" w:rsidRDefault="00A9792B" w:rsidP="00442A25">
      <w:pPr>
        <w:tabs>
          <w:tab w:val="left" w:pos="4634"/>
        </w:tabs>
        <w:ind w:firstLine="709"/>
        <w:jc w:val="center"/>
      </w:pPr>
      <w:bookmarkStart w:id="0" w:name="_GoBack"/>
      <w:bookmarkEnd w:id="0"/>
    </w:p>
    <w:sectPr w:rsidR="00A9792B" w:rsidSect="00F301EC">
      <w:headerReference w:type="even" r:id="rId6"/>
      <w:headerReference w:type="default" r:id="rId7"/>
      <w:pgSz w:w="12240" w:h="15840" w:code="1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468" w:rsidRDefault="00F13468">
      <w:r>
        <w:separator/>
      </w:r>
    </w:p>
  </w:endnote>
  <w:endnote w:type="continuationSeparator" w:id="0">
    <w:p w:rsidR="00F13468" w:rsidRDefault="00F13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468" w:rsidRDefault="00F13468">
      <w:r>
        <w:separator/>
      </w:r>
    </w:p>
  </w:footnote>
  <w:footnote w:type="continuationSeparator" w:id="0">
    <w:p w:rsidR="00F13468" w:rsidRDefault="00F13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EF3" w:rsidRDefault="00E61439" w:rsidP="004D49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45E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EF3" w:rsidRDefault="00F134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1FD" w:rsidRDefault="00CD45EA" w:rsidP="00E341FD">
    <w:pPr>
      <w:framePr w:wrap="around" w:vAnchor="text" w:hAnchor="margin" w:xAlign="center" w:y="1"/>
      <w:jc w:val="right"/>
      <w:rPr>
        <w:sz w:val="28"/>
        <w:szCs w:val="28"/>
        <w:lang w:eastAsia="ru-RU"/>
      </w:rPr>
    </w:pPr>
    <w:r>
      <w:rPr>
        <w:b/>
        <w:sz w:val="28"/>
        <w:szCs w:val="28"/>
        <w:lang w:eastAsia="ru-RU"/>
      </w:rPr>
      <w:t xml:space="preserve">                                                                                                                                  </w:t>
    </w:r>
  </w:p>
  <w:p w:rsidR="00796EF3" w:rsidRPr="00E341FD" w:rsidRDefault="00F13468" w:rsidP="00E341F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5EA"/>
    <w:rsid w:val="00014621"/>
    <w:rsid w:val="001A1BCF"/>
    <w:rsid w:val="002845F9"/>
    <w:rsid w:val="003558ED"/>
    <w:rsid w:val="00442A25"/>
    <w:rsid w:val="00540D9C"/>
    <w:rsid w:val="008A11DF"/>
    <w:rsid w:val="009545B3"/>
    <w:rsid w:val="0097642F"/>
    <w:rsid w:val="00A9792B"/>
    <w:rsid w:val="00C5058F"/>
    <w:rsid w:val="00CD45EA"/>
    <w:rsid w:val="00CD709D"/>
    <w:rsid w:val="00E61439"/>
    <w:rsid w:val="00F13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45EA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5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CD45E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615</Words>
  <Characters>3508</Characters>
  <Application>Microsoft Office Word</Application>
  <DocSecurity>0</DocSecurity>
  <Lines>29</Lines>
  <Paragraphs>8</Paragraphs>
  <ScaleCrop>false</ScaleCrop>
  <Company/>
  <LinksUpToDate>false</LinksUpToDate>
  <CharactersWithSpaces>4115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Чулина И.И.</dc:creator>
  <cp:lastModifiedBy>Эконда</cp:lastModifiedBy>
  <cp:revision>8</cp:revision>
  <dcterms:created xsi:type="dcterms:W3CDTF">2023-10-06T03:52:00Z</dcterms:created>
  <dcterms:modified xsi:type="dcterms:W3CDTF">2023-12-06T05:35:00Z</dcterms:modified>
</cp:coreProperties>
</file>