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C3" w:rsidRPr="00D621C3" w:rsidRDefault="00D621C3" w:rsidP="00D621C3">
      <w:pPr>
        <w:suppressAutoHyphens/>
        <w:jc w:val="center"/>
        <w:rPr>
          <w:i/>
          <w:iCs/>
          <w:color w:val="191919"/>
          <w:kern w:val="1"/>
          <w:lang w:eastAsia="hi-IN" w:bidi="hi-IN"/>
        </w:rPr>
      </w:pPr>
      <w:r>
        <w:rPr>
          <w:i/>
          <w:iCs/>
          <w:noProof/>
          <w:color w:val="191919"/>
          <w:spacing w:val="30"/>
          <w:kern w:val="1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2677795</wp:posOffset>
            </wp:positionH>
            <wp:positionV relativeFrom="paragraph">
              <wp:posOffset>106680</wp:posOffset>
            </wp:positionV>
            <wp:extent cx="671830" cy="890905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90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21C3" w:rsidRPr="00D621C3" w:rsidRDefault="00D621C3" w:rsidP="00D621C3">
      <w:pPr>
        <w:suppressAutoHyphens/>
        <w:jc w:val="center"/>
        <w:rPr>
          <w:i/>
          <w:iCs/>
          <w:color w:val="191919"/>
          <w:kern w:val="1"/>
          <w:lang w:eastAsia="hi-IN" w:bidi="hi-IN"/>
        </w:rPr>
      </w:pPr>
    </w:p>
    <w:p w:rsidR="00D621C3" w:rsidRPr="00D621C3" w:rsidRDefault="00D621C3" w:rsidP="00D621C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i/>
          <w:iCs/>
          <w:color w:val="191919"/>
          <w:spacing w:val="30"/>
          <w:kern w:val="1"/>
          <w:lang w:eastAsia="hi-IN" w:bidi="hi-IN"/>
        </w:rPr>
      </w:pPr>
    </w:p>
    <w:p w:rsidR="00D621C3" w:rsidRPr="00D621C3" w:rsidRDefault="00D621C3" w:rsidP="00D621C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outlineLvl w:val="2"/>
        <w:rPr>
          <w:i/>
          <w:iCs/>
          <w:color w:val="191919"/>
          <w:spacing w:val="30"/>
          <w:kern w:val="1"/>
          <w:lang w:eastAsia="hi-IN" w:bidi="hi-IN"/>
        </w:rPr>
      </w:pPr>
    </w:p>
    <w:p w:rsidR="00D621C3" w:rsidRPr="00D621C3" w:rsidRDefault="00D621C3" w:rsidP="00D621C3">
      <w:pPr>
        <w:keepNext/>
        <w:numPr>
          <w:ilvl w:val="2"/>
          <w:numId w:val="0"/>
        </w:numPr>
        <w:tabs>
          <w:tab w:val="num" w:pos="0"/>
          <w:tab w:val="left" w:pos="720"/>
        </w:tabs>
        <w:suppressAutoHyphens/>
        <w:spacing w:before="240" w:after="60"/>
        <w:ind w:left="720" w:hanging="720"/>
        <w:jc w:val="center"/>
        <w:outlineLvl w:val="2"/>
        <w:rPr>
          <w:b/>
          <w:bCs/>
          <w:color w:val="191919"/>
          <w:kern w:val="1"/>
          <w:lang w:eastAsia="hi-IN" w:bidi="hi-IN"/>
        </w:rPr>
      </w:pPr>
      <w:r w:rsidRPr="00D621C3">
        <w:rPr>
          <w:b/>
          <w:bCs/>
          <w:color w:val="191919"/>
          <w:kern w:val="1"/>
          <w:lang w:eastAsia="hi-IN" w:bidi="hi-IN"/>
        </w:rPr>
        <w:t xml:space="preserve">АДМИНИСТРАЦИЯ ПОСЕЛКА </w:t>
      </w:r>
      <w:r w:rsidR="003D19FD">
        <w:rPr>
          <w:b/>
          <w:bCs/>
          <w:color w:val="191919"/>
          <w:kern w:val="1"/>
          <w:lang w:eastAsia="hi-IN" w:bidi="hi-IN"/>
        </w:rPr>
        <w:t>ЭКОНДА</w:t>
      </w:r>
    </w:p>
    <w:p w:rsidR="00D621C3" w:rsidRPr="00D621C3" w:rsidRDefault="00D621C3" w:rsidP="00D621C3">
      <w:pPr>
        <w:suppressAutoHyphens/>
        <w:jc w:val="center"/>
        <w:rPr>
          <w:b/>
          <w:bCs/>
          <w:color w:val="191919"/>
          <w:kern w:val="1"/>
          <w:lang w:eastAsia="hi-IN" w:bidi="hi-IN"/>
        </w:rPr>
      </w:pPr>
      <w:r w:rsidRPr="00D621C3">
        <w:rPr>
          <w:b/>
          <w:bCs/>
          <w:color w:val="191919"/>
          <w:kern w:val="1"/>
          <w:lang w:eastAsia="hi-IN" w:bidi="hi-IN"/>
        </w:rPr>
        <w:t>ЭВЕНКИЙСКОГО МУНИЦИПАЛЬНОГО РАЙОНА</w:t>
      </w:r>
    </w:p>
    <w:p w:rsidR="00D621C3" w:rsidRPr="00D621C3" w:rsidRDefault="00D621C3" w:rsidP="00D621C3">
      <w:pPr>
        <w:pBdr>
          <w:bottom w:val="single" w:sz="12" w:space="1" w:color="auto"/>
        </w:pBdr>
        <w:suppressAutoHyphens/>
        <w:jc w:val="center"/>
        <w:rPr>
          <w:b/>
          <w:bCs/>
          <w:color w:val="191919"/>
          <w:kern w:val="1"/>
          <w:lang w:eastAsia="hi-IN" w:bidi="hi-IN"/>
        </w:rPr>
      </w:pPr>
      <w:r w:rsidRPr="00D621C3">
        <w:rPr>
          <w:b/>
          <w:bCs/>
          <w:color w:val="191919"/>
          <w:kern w:val="1"/>
          <w:lang w:eastAsia="hi-IN" w:bidi="hi-IN"/>
        </w:rPr>
        <w:t>КРАСНОЯРСКОГО КРАЯ</w:t>
      </w:r>
    </w:p>
    <w:p w:rsidR="00D621C3" w:rsidRPr="00D621C3" w:rsidRDefault="00D621C3" w:rsidP="00D621C3">
      <w:pPr>
        <w:suppressAutoHyphens/>
        <w:jc w:val="center"/>
        <w:rPr>
          <w:b/>
          <w:bCs/>
          <w:color w:val="191919"/>
          <w:w w:val="80"/>
          <w:kern w:val="1"/>
          <w:lang w:eastAsia="hi-IN" w:bidi="hi-IN"/>
        </w:rPr>
      </w:pPr>
    </w:p>
    <w:p w:rsidR="00D621C3" w:rsidRPr="00D621C3" w:rsidRDefault="00D621C3" w:rsidP="00D621C3">
      <w:pPr>
        <w:keepNext/>
        <w:suppressAutoHyphens/>
        <w:ind w:right="26"/>
        <w:jc w:val="center"/>
        <w:rPr>
          <w:b/>
          <w:color w:val="191919"/>
          <w:kern w:val="1"/>
          <w:lang w:eastAsia="hi-IN" w:bidi="hi-IN"/>
        </w:rPr>
      </w:pPr>
      <w:r w:rsidRPr="00D621C3">
        <w:rPr>
          <w:b/>
          <w:bCs/>
          <w:color w:val="191919"/>
          <w:w w:val="80"/>
          <w:kern w:val="1"/>
          <w:lang w:eastAsia="hi-IN" w:bidi="hi-IN"/>
        </w:rPr>
        <w:t>ПОСТАНОВЛЕНИЕ</w:t>
      </w:r>
    </w:p>
    <w:p w:rsidR="00D621C3" w:rsidRPr="00D621C3" w:rsidRDefault="00D621C3" w:rsidP="00D621C3">
      <w:pPr>
        <w:suppressAutoHyphens/>
        <w:jc w:val="center"/>
        <w:rPr>
          <w:b/>
          <w:color w:val="191919"/>
          <w:kern w:val="1"/>
          <w:lang w:eastAsia="hi-IN" w:bidi="hi-IN"/>
        </w:rPr>
      </w:pPr>
    </w:p>
    <w:p w:rsidR="00D621C3" w:rsidRPr="00D621C3" w:rsidRDefault="007F0FBF" w:rsidP="00D621C3">
      <w:pPr>
        <w:suppressAutoHyphens/>
        <w:rPr>
          <w:b/>
          <w:bCs/>
          <w:color w:val="191919"/>
          <w:kern w:val="1"/>
          <w:lang w:eastAsia="hi-IN" w:bidi="hi-IN"/>
        </w:rPr>
      </w:pPr>
      <w:r>
        <w:rPr>
          <w:b/>
          <w:bCs/>
          <w:color w:val="191919"/>
          <w:kern w:val="1"/>
          <w:lang w:eastAsia="hi-IN" w:bidi="hi-IN"/>
        </w:rPr>
        <w:t xml:space="preserve">« 26 »  мая </w:t>
      </w:r>
      <w:r w:rsidR="00D621C3" w:rsidRPr="00D621C3">
        <w:rPr>
          <w:b/>
          <w:bCs/>
          <w:color w:val="191919"/>
          <w:kern w:val="1"/>
          <w:lang w:eastAsia="hi-IN" w:bidi="hi-IN"/>
        </w:rPr>
        <w:t xml:space="preserve"> 2021 г.                                п. </w:t>
      </w:r>
      <w:r w:rsidR="003D19FD">
        <w:rPr>
          <w:b/>
          <w:bCs/>
          <w:color w:val="191919"/>
          <w:kern w:val="1"/>
          <w:lang w:eastAsia="hi-IN" w:bidi="hi-IN"/>
        </w:rPr>
        <w:t>Эконда</w:t>
      </w:r>
      <w:r w:rsidR="00D621C3" w:rsidRPr="00D621C3">
        <w:rPr>
          <w:b/>
          <w:bCs/>
          <w:color w:val="191919"/>
          <w:kern w:val="1"/>
          <w:lang w:eastAsia="hi-IN" w:bidi="hi-IN"/>
        </w:rPr>
        <w:t xml:space="preserve">                  </w:t>
      </w:r>
      <w:r>
        <w:rPr>
          <w:b/>
          <w:bCs/>
          <w:color w:val="191919"/>
          <w:kern w:val="1"/>
          <w:lang w:eastAsia="hi-IN" w:bidi="hi-IN"/>
        </w:rPr>
        <w:t xml:space="preserve">                           №  25 </w:t>
      </w:r>
      <w:r w:rsidR="00D621C3" w:rsidRPr="00D621C3">
        <w:rPr>
          <w:b/>
          <w:bCs/>
          <w:color w:val="191919"/>
          <w:kern w:val="1"/>
          <w:lang w:eastAsia="hi-IN" w:bidi="hi-IN"/>
        </w:rPr>
        <w:t>-п</w:t>
      </w:r>
    </w:p>
    <w:p w:rsidR="00356150" w:rsidRPr="00C75CCD" w:rsidRDefault="00356150" w:rsidP="009213AD">
      <w:pPr>
        <w:ind w:left="-360" w:firstLine="709"/>
        <w:rPr>
          <w:i/>
        </w:rPr>
      </w:pPr>
    </w:p>
    <w:p w:rsidR="008444C0" w:rsidRPr="0003782E" w:rsidRDefault="00603924" w:rsidP="007322B9">
      <w:pPr>
        <w:ind w:right="4252"/>
        <w:jc w:val="both"/>
        <w:rPr>
          <w:iCs/>
          <w:sz w:val="26"/>
          <w:szCs w:val="26"/>
        </w:rPr>
      </w:pPr>
      <w:r w:rsidRPr="0003782E">
        <w:rPr>
          <w:iCs/>
          <w:sz w:val="26"/>
          <w:szCs w:val="26"/>
        </w:rPr>
        <w:t>О</w:t>
      </w:r>
      <w:r w:rsidR="00FD27CB" w:rsidRPr="0003782E">
        <w:rPr>
          <w:iCs/>
          <w:sz w:val="26"/>
          <w:szCs w:val="26"/>
        </w:rPr>
        <w:t xml:space="preserve">б утверждении </w:t>
      </w:r>
      <w:r w:rsidR="008444C0" w:rsidRPr="0003782E">
        <w:rPr>
          <w:iCs/>
          <w:sz w:val="26"/>
          <w:szCs w:val="26"/>
        </w:rPr>
        <w:t xml:space="preserve">Положения о порядке обеспечения условий </w:t>
      </w:r>
      <w:r w:rsidR="009E549F" w:rsidRPr="0003782E">
        <w:rPr>
          <w:iCs/>
          <w:sz w:val="26"/>
          <w:szCs w:val="26"/>
        </w:rPr>
        <w:t xml:space="preserve">для </w:t>
      </w:r>
      <w:r w:rsidR="008444C0" w:rsidRPr="0003782E">
        <w:rPr>
          <w:iCs/>
          <w:sz w:val="26"/>
          <w:szCs w:val="26"/>
        </w:rPr>
        <w:t xml:space="preserve">развития </w:t>
      </w:r>
      <w:r w:rsidR="008444C0" w:rsidRPr="00D621C3">
        <w:rPr>
          <w:iCs/>
          <w:sz w:val="26"/>
          <w:szCs w:val="26"/>
        </w:rPr>
        <w:t>физической культуры и массового спорта</w:t>
      </w:r>
      <w:r w:rsidR="00356150" w:rsidRPr="00D621C3">
        <w:rPr>
          <w:iCs/>
          <w:sz w:val="26"/>
          <w:szCs w:val="26"/>
        </w:rPr>
        <w:t xml:space="preserve"> на территории </w:t>
      </w:r>
      <w:r w:rsidR="00D621C3" w:rsidRPr="00D621C3">
        <w:rPr>
          <w:sz w:val="26"/>
          <w:szCs w:val="26"/>
        </w:rPr>
        <w:t xml:space="preserve">поселка </w:t>
      </w:r>
      <w:r w:rsidR="003D19FD">
        <w:rPr>
          <w:sz w:val="26"/>
          <w:szCs w:val="26"/>
        </w:rPr>
        <w:t>Эконда</w:t>
      </w:r>
    </w:p>
    <w:p w:rsidR="003335FF" w:rsidRPr="0003782E" w:rsidRDefault="003335FF" w:rsidP="003335FF">
      <w:pPr>
        <w:rPr>
          <w:sz w:val="26"/>
          <w:szCs w:val="26"/>
        </w:rPr>
      </w:pPr>
    </w:p>
    <w:p w:rsidR="009213AD" w:rsidRPr="0003782E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i/>
          <w:sz w:val="26"/>
          <w:szCs w:val="26"/>
        </w:rPr>
      </w:pPr>
      <w:proofErr w:type="gramStart"/>
      <w:r w:rsidRPr="0003782E">
        <w:rPr>
          <w:sz w:val="26"/>
          <w:szCs w:val="26"/>
        </w:rPr>
        <w:t xml:space="preserve">В соответствии с </w:t>
      </w:r>
      <w:r w:rsidR="00E35A88" w:rsidRPr="00D621C3">
        <w:rPr>
          <w:sz w:val="26"/>
          <w:szCs w:val="26"/>
        </w:rPr>
        <w:t>п</w:t>
      </w:r>
      <w:r w:rsidR="0003782E" w:rsidRPr="00D621C3">
        <w:rPr>
          <w:sz w:val="26"/>
          <w:szCs w:val="26"/>
        </w:rPr>
        <w:t>унктом</w:t>
      </w:r>
      <w:r w:rsidR="00E35A88" w:rsidRPr="00D621C3">
        <w:rPr>
          <w:sz w:val="26"/>
          <w:szCs w:val="26"/>
        </w:rPr>
        <w:t xml:space="preserve"> 14 ч</w:t>
      </w:r>
      <w:r w:rsidR="0003782E" w:rsidRPr="00D621C3">
        <w:rPr>
          <w:sz w:val="26"/>
          <w:szCs w:val="26"/>
        </w:rPr>
        <w:t xml:space="preserve">асти </w:t>
      </w:r>
      <w:r w:rsidR="00E35A88" w:rsidRPr="00D621C3">
        <w:rPr>
          <w:sz w:val="26"/>
          <w:szCs w:val="26"/>
        </w:rPr>
        <w:t xml:space="preserve">1 </w:t>
      </w:r>
      <w:hyperlink r:id="rId9" w:history="1">
        <w:r w:rsidR="00E35A88" w:rsidRPr="00D621C3">
          <w:rPr>
            <w:sz w:val="26"/>
            <w:szCs w:val="26"/>
          </w:rPr>
          <w:t>ст</w:t>
        </w:r>
        <w:r w:rsidR="0003782E" w:rsidRPr="00D621C3">
          <w:rPr>
            <w:sz w:val="26"/>
            <w:szCs w:val="26"/>
          </w:rPr>
          <w:t>атьи</w:t>
        </w:r>
      </w:hyperlink>
      <w:r w:rsidR="00E35A88" w:rsidRPr="00D621C3">
        <w:rPr>
          <w:sz w:val="26"/>
          <w:szCs w:val="26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="00E35A88" w:rsidRPr="00D621C3">
          <w:rPr>
            <w:sz w:val="26"/>
            <w:szCs w:val="26"/>
          </w:rPr>
          <w:t>ст</w:t>
        </w:r>
        <w:r w:rsidR="0003782E" w:rsidRPr="00D621C3">
          <w:rPr>
            <w:sz w:val="26"/>
            <w:szCs w:val="26"/>
          </w:rPr>
          <w:t>атьи</w:t>
        </w:r>
        <w:r w:rsidR="00E35A88" w:rsidRPr="00D621C3">
          <w:rPr>
            <w:sz w:val="26"/>
            <w:szCs w:val="26"/>
          </w:rPr>
          <w:t xml:space="preserve"> 9</w:t>
        </w:r>
      </w:hyperlink>
      <w:r w:rsidR="00E35A88" w:rsidRPr="00D621C3">
        <w:rPr>
          <w:sz w:val="26"/>
          <w:szCs w:val="26"/>
        </w:rPr>
        <w:t xml:space="preserve"> Федерального закона от 04.12.2007 </w:t>
      </w:r>
      <w:r w:rsidR="009656F7" w:rsidRPr="00D621C3">
        <w:rPr>
          <w:sz w:val="26"/>
          <w:szCs w:val="26"/>
        </w:rPr>
        <w:t>№</w:t>
      </w:r>
      <w:r w:rsidR="00E35A88" w:rsidRPr="00D621C3">
        <w:rPr>
          <w:sz w:val="26"/>
          <w:szCs w:val="26"/>
        </w:rPr>
        <w:t xml:space="preserve"> 329-ФЗ «О физической культуре и спорте в Российской Федерации»</w:t>
      </w:r>
      <w:r w:rsidR="00356150" w:rsidRPr="00D621C3">
        <w:rPr>
          <w:sz w:val="26"/>
          <w:szCs w:val="26"/>
        </w:rPr>
        <w:t xml:space="preserve">, </w:t>
      </w:r>
      <w:r w:rsidR="005F4BB8" w:rsidRPr="00D621C3">
        <w:rPr>
          <w:sz w:val="26"/>
          <w:szCs w:val="26"/>
        </w:rPr>
        <w:t>руководствуясь</w:t>
      </w:r>
      <w:r w:rsidR="00D621C3" w:rsidRPr="00D621C3">
        <w:rPr>
          <w:sz w:val="26"/>
          <w:szCs w:val="26"/>
        </w:rPr>
        <w:t xml:space="preserve"> </w:t>
      </w:r>
      <w:r w:rsidR="009213AD" w:rsidRPr="00D621C3">
        <w:rPr>
          <w:sz w:val="26"/>
          <w:szCs w:val="26"/>
        </w:rPr>
        <w:t>Устав</w:t>
      </w:r>
      <w:r w:rsidR="00D621C3" w:rsidRPr="00D621C3">
        <w:rPr>
          <w:sz w:val="26"/>
          <w:szCs w:val="26"/>
        </w:rPr>
        <w:t xml:space="preserve">ом поселка </w:t>
      </w:r>
      <w:r w:rsidR="003D19FD">
        <w:rPr>
          <w:sz w:val="26"/>
          <w:szCs w:val="26"/>
        </w:rPr>
        <w:t>Эконда</w:t>
      </w:r>
      <w:r w:rsidR="009213AD" w:rsidRPr="00D621C3">
        <w:rPr>
          <w:sz w:val="26"/>
          <w:szCs w:val="26"/>
        </w:rPr>
        <w:t xml:space="preserve">, </w:t>
      </w:r>
      <w:r w:rsidR="00D621C3" w:rsidRPr="00D621C3">
        <w:rPr>
          <w:bCs/>
          <w:kern w:val="2"/>
          <w:sz w:val="26"/>
          <w:szCs w:val="26"/>
        </w:rPr>
        <w:t xml:space="preserve">Администрация поселка </w:t>
      </w:r>
      <w:r w:rsidR="003D19FD">
        <w:rPr>
          <w:bCs/>
          <w:kern w:val="2"/>
          <w:sz w:val="26"/>
          <w:szCs w:val="26"/>
        </w:rPr>
        <w:t>Эконда</w:t>
      </w:r>
      <w:r w:rsidR="00D621C3" w:rsidRPr="00D621C3">
        <w:rPr>
          <w:bCs/>
          <w:kern w:val="2"/>
          <w:sz w:val="26"/>
          <w:szCs w:val="26"/>
        </w:rPr>
        <w:t xml:space="preserve"> постановляет:</w:t>
      </w:r>
      <w:r w:rsidR="009213AD" w:rsidRPr="0003782E">
        <w:rPr>
          <w:i/>
          <w:sz w:val="26"/>
          <w:szCs w:val="26"/>
        </w:rPr>
        <w:t xml:space="preserve"> </w:t>
      </w:r>
      <w:proofErr w:type="gramEnd"/>
    </w:p>
    <w:p w:rsidR="00894A83" w:rsidRPr="0003782E" w:rsidRDefault="00125811" w:rsidP="00D621C3">
      <w:pPr>
        <w:ind w:right="-1" w:firstLine="709"/>
        <w:jc w:val="both"/>
        <w:rPr>
          <w:sz w:val="26"/>
          <w:szCs w:val="26"/>
        </w:rPr>
      </w:pPr>
      <w:r w:rsidRPr="0003782E">
        <w:rPr>
          <w:sz w:val="26"/>
          <w:szCs w:val="26"/>
        </w:rPr>
        <w:t xml:space="preserve">1. </w:t>
      </w:r>
      <w:r w:rsidR="009C02F8" w:rsidRPr="0003782E">
        <w:rPr>
          <w:sz w:val="26"/>
          <w:szCs w:val="26"/>
        </w:rPr>
        <w:t xml:space="preserve">Утвердить </w:t>
      </w:r>
      <w:r w:rsidR="00356150" w:rsidRPr="0003782E">
        <w:rPr>
          <w:iCs/>
          <w:sz w:val="26"/>
          <w:szCs w:val="26"/>
        </w:rPr>
        <w:t>Положени</w:t>
      </w:r>
      <w:r w:rsidR="009C02F8" w:rsidRPr="0003782E">
        <w:rPr>
          <w:iCs/>
          <w:sz w:val="26"/>
          <w:szCs w:val="26"/>
        </w:rPr>
        <w:t>е</w:t>
      </w:r>
      <w:r w:rsidR="00356150" w:rsidRPr="0003782E">
        <w:rPr>
          <w:iCs/>
          <w:sz w:val="26"/>
          <w:szCs w:val="26"/>
        </w:rPr>
        <w:t xml:space="preserve"> о порядке обеспечения условий </w:t>
      </w:r>
      <w:r w:rsidR="009E549F" w:rsidRPr="0003782E">
        <w:rPr>
          <w:iCs/>
          <w:sz w:val="26"/>
          <w:szCs w:val="26"/>
        </w:rPr>
        <w:t xml:space="preserve">для </w:t>
      </w:r>
      <w:r w:rsidR="00356150" w:rsidRPr="0003782E">
        <w:rPr>
          <w:iCs/>
          <w:sz w:val="26"/>
          <w:szCs w:val="26"/>
        </w:rPr>
        <w:t xml:space="preserve">развития физической культуры и массового спорта на </w:t>
      </w:r>
      <w:r w:rsidR="00356150" w:rsidRPr="00B97C95">
        <w:rPr>
          <w:iCs/>
          <w:sz w:val="26"/>
          <w:szCs w:val="26"/>
        </w:rPr>
        <w:t xml:space="preserve">территории </w:t>
      </w:r>
      <w:r w:rsidR="00D621C3" w:rsidRPr="00B97C95">
        <w:rPr>
          <w:sz w:val="26"/>
          <w:szCs w:val="26"/>
        </w:rPr>
        <w:t xml:space="preserve">поселка </w:t>
      </w:r>
      <w:r w:rsidR="003D19FD">
        <w:rPr>
          <w:sz w:val="26"/>
          <w:szCs w:val="26"/>
        </w:rPr>
        <w:t>Эконда</w:t>
      </w:r>
      <w:r w:rsidR="00894A83" w:rsidRPr="00B97C95">
        <w:rPr>
          <w:sz w:val="26"/>
          <w:szCs w:val="26"/>
        </w:rPr>
        <w:t>.</w:t>
      </w:r>
    </w:p>
    <w:p w:rsidR="00D621C3" w:rsidRPr="00D621C3" w:rsidRDefault="00D621C3" w:rsidP="00D621C3">
      <w:pPr>
        <w:ind w:firstLine="709"/>
        <w:jc w:val="both"/>
        <w:rPr>
          <w:sz w:val="26"/>
          <w:szCs w:val="26"/>
        </w:rPr>
      </w:pPr>
      <w:r w:rsidRPr="00D621C3">
        <w:rPr>
          <w:sz w:val="26"/>
          <w:szCs w:val="26"/>
        </w:rPr>
        <w:t>2.</w:t>
      </w:r>
      <w:r w:rsidRPr="00D621C3">
        <w:rPr>
          <w:sz w:val="26"/>
          <w:szCs w:val="26"/>
        </w:rPr>
        <w:tab/>
      </w:r>
      <w:r w:rsidR="00C0504E" w:rsidRPr="00C0504E">
        <w:rPr>
          <w:sz w:val="26"/>
          <w:szCs w:val="26"/>
        </w:rPr>
        <w:t xml:space="preserve">Опубликовать настоящее постановление в периодическом печатном издании «Эвенкийский вестник Эвенкийского </w:t>
      </w:r>
      <w:proofErr w:type="gramStart"/>
      <w:r w:rsidR="00C0504E" w:rsidRPr="00C0504E">
        <w:rPr>
          <w:sz w:val="26"/>
          <w:szCs w:val="26"/>
        </w:rPr>
        <w:t>муниципального</w:t>
      </w:r>
      <w:proofErr w:type="gramEnd"/>
      <w:r w:rsidR="00C0504E" w:rsidRPr="00C0504E">
        <w:rPr>
          <w:sz w:val="26"/>
          <w:szCs w:val="26"/>
        </w:rPr>
        <w:t xml:space="preserve"> района» и разместить на Официальном сайте органов МСУ Эвенкийского муниципального района в сети Интернет по адресу: http://www.evenkya.ru.</w:t>
      </w:r>
    </w:p>
    <w:p w:rsidR="00D621C3" w:rsidRPr="00D621C3" w:rsidRDefault="00D621C3" w:rsidP="00D621C3">
      <w:pPr>
        <w:ind w:firstLine="709"/>
        <w:jc w:val="both"/>
        <w:rPr>
          <w:sz w:val="26"/>
          <w:szCs w:val="26"/>
        </w:rPr>
      </w:pPr>
      <w:r w:rsidRPr="00D621C3">
        <w:rPr>
          <w:sz w:val="26"/>
          <w:szCs w:val="26"/>
        </w:rPr>
        <w:t xml:space="preserve">3. </w:t>
      </w:r>
      <w:proofErr w:type="gramStart"/>
      <w:r w:rsidRPr="00D621C3">
        <w:rPr>
          <w:sz w:val="26"/>
          <w:szCs w:val="26"/>
        </w:rPr>
        <w:t>Контроль за</w:t>
      </w:r>
      <w:proofErr w:type="gramEnd"/>
      <w:r w:rsidRPr="00D621C3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D621C3" w:rsidRPr="00D621C3" w:rsidRDefault="00D621C3" w:rsidP="00D621C3">
      <w:pPr>
        <w:ind w:firstLine="709"/>
        <w:jc w:val="both"/>
        <w:rPr>
          <w:sz w:val="26"/>
          <w:szCs w:val="26"/>
        </w:rPr>
      </w:pPr>
      <w:r w:rsidRPr="00D621C3">
        <w:rPr>
          <w:sz w:val="26"/>
          <w:szCs w:val="26"/>
        </w:rPr>
        <w:t xml:space="preserve">4. Настоящее постановление вступает в силу со дня его официального опубликования </w:t>
      </w:r>
    </w:p>
    <w:p w:rsidR="00D621C3" w:rsidRPr="00D621C3" w:rsidRDefault="00D621C3" w:rsidP="00D621C3">
      <w:pPr>
        <w:ind w:firstLine="567"/>
        <w:jc w:val="both"/>
        <w:rPr>
          <w:sz w:val="26"/>
          <w:szCs w:val="26"/>
        </w:rPr>
      </w:pPr>
    </w:p>
    <w:p w:rsidR="00D621C3" w:rsidRDefault="00D621C3" w:rsidP="00D621C3">
      <w:pPr>
        <w:jc w:val="both"/>
        <w:rPr>
          <w:sz w:val="26"/>
          <w:szCs w:val="26"/>
        </w:rPr>
      </w:pPr>
    </w:p>
    <w:p w:rsidR="00046A41" w:rsidRPr="00C75CCD" w:rsidRDefault="00D621C3" w:rsidP="00D621C3">
      <w:pPr>
        <w:jc w:val="both"/>
        <w:rPr>
          <w:sz w:val="20"/>
          <w:szCs w:val="20"/>
        </w:rPr>
      </w:pPr>
      <w:r w:rsidRPr="00D621C3">
        <w:rPr>
          <w:sz w:val="26"/>
          <w:szCs w:val="26"/>
        </w:rPr>
        <w:t xml:space="preserve">Глава поселка </w:t>
      </w:r>
      <w:r w:rsidR="003D19FD">
        <w:rPr>
          <w:sz w:val="26"/>
          <w:szCs w:val="26"/>
        </w:rPr>
        <w:t>Эконда</w:t>
      </w:r>
      <w:r w:rsidRPr="00D621C3">
        <w:rPr>
          <w:sz w:val="26"/>
          <w:szCs w:val="26"/>
        </w:rPr>
        <w:t xml:space="preserve">                                                         </w:t>
      </w:r>
      <w:r w:rsidR="003D19FD">
        <w:rPr>
          <w:sz w:val="26"/>
          <w:szCs w:val="26"/>
        </w:rPr>
        <w:t>Г.П. Удыгир</w:t>
      </w: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Pr="00C75CCD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521DC" w:rsidRDefault="001521DC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3782E" w:rsidRDefault="0003782E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870B4" w:rsidRDefault="004870B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322B9" w:rsidRDefault="007322B9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A47E4" w:rsidRDefault="001A47E4" w:rsidP="00B0373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B03736" w:rsidRPr="00D621C3" w:rsidRDefault="001521DC" w:rsidP="00B03736">
      <w:pPr>
        <w:autoSpaceDE w:val="0"/>
        <w:autoSpaceDN w:val="0"/>
        <w:adjustRightInd w:val="0"/>
        <w:jc w:val="right"/>
        <w:outlineLvl w:val="0"/>
      </w:pPr>
      <w:r w:rsidRPr="00D621C3">
        <w:t>П</w:t>
      </w:r>
      <w:r w:rsidR="00B03736" w:rsidRPr="00D621C3">
        <w:t>риложение</w:t>
      </w:r>
    </w:p>
    <w:p w:rsidR="00D621C3" w:rsidRPr="00D621C3" w:rsidRDefault="00B03736" w:rsidP="00D621C3">
      <w:pPr>
        <w:autoSpaceDE w:val="0"/>
        <w:autoSpaceDN w:val="0"/>
        <w:adjustRightInd w:val="0"/>
        <w:jc w:val="right"/>
        <w:outlineLvl w:val="0"/>
      </w:pPr>
      <w:r w:rsidRPr="00D621C3">
        <w:t xml:space="preserve">к </w:t>
      </w:r>
      <w:r w:rsidR="00D621C3" w:rsidRPr="00D621C3">
        <w:t xml:space="preserve">Постановлению </w:t>
      </w:r>
    </w:p>
    <w:p w:rsidR="00B03736" w:rsidRPr="00D621C3" w:rsidRDefault="00D621C3" w:rsidP="00D621C3">
      <w:pPr>
        <w:autoSpaceDE w:val="0"/>
        <w:autoSpaceDN w:val="0"/>
        <w:adjustRightInd w:val="0"/>
        <w:jc w:val="right"/>
        <w:outlineLvl w:val="0"/>
      </w:pPr>
      <w:r w:rsidRPr="00D621C3">
        <w:t xml:space="preserve">Администрации поселка </w:t>
      </w:r>
      <w:r w:rsidR="003D19FD">
        <w:t>Эконда</w:t>
      </w:r>
    </w:p>
    <w:p w:rsidR="00B03736" w:rsidRPr="00D621C3" w:rsidRDefault="007F0FBF" w:rsidP="00B03736">
      <w:pPr>
        <w:autoSpaceDE w:val="0"/>
        <w:autoSpaceDN w:val="0"/>
        <w:adjustRightInd w:val="0"/>
        <w:jc w:val="right"/>
        <w:outlineLvl w:val="0"/>
      </w:pPr>
      <w:r>
        <w:rPr>
          <w:highlight w:val="yellow"/>
        </w:rPr>
        <w:t>от  26.05.2021 г  №</w:t>
      </w:r>
      <w:r>
        <w:t xml:space="preserve"> 25-п</w:t>
      </w:r>
      <w:r w:rsidR="00B03736" w:rsidRPr="00D621C3">
        <w:t xml:space="preserve"> </w:t>
      </w:r>
    </w:p>
    <w:p w:rsidR="00B03736" w:rsidRPr="0040046E" w:rsidRDefault="00B03736" w:rsidP="003335FF">
      <w:pPr>
        <w:jc w:val="both"/>
        <w:rPr>
          <w:i/>
        </w:rPr>
      </w:pPr>
    </w:p>
    <w:p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Cs/>
          <w:sz w:val="26"/>
          <w:szCs w:val="26"/>
        </w:rPr>
      </w:pPr>
      <w:r w:rsidRPr="0040046E">
        <w:rPr>
          <w:b/>
          <w:iCs/>
          <w:sz w:val="26"/>
          <w:szCs w:val="26"/>
        </w:rPr>
        <w:t>Положение</w:t>
      </w:r>
    </w:p>
    <w:p w:rsidR="00356150" w:rsidRPr="0040046E" w:rsidRDefault="00356150" w:rsidP="00356150">
      <w:pPr>
        <w:tabs>
          <w:tab w:val="left" w:pos="9355"/>
        </w:tabs>
        <w:ind w:right="-1" w:firstLine="540"/>
        <w:jc w:val="center"/>
        <w:rPr>
          <w:b/>
          <w:i/>
          <w:sz w:val="26"/>
          <w:szCs w:val="26"/>
        </w:rPr>
      </w:pPr>
      <w:r w:rsidRPr="0040046E">
        <w:rPr>
          <w:b/>
          <w:iCs/>
          <w:sz w:val="26"/>
          <w:szCs w:val="26"/>
        </w:rPr>
        <w:t xml:space="preserve">о порядке обеспечения </w:t>
      </w:r>
      <w:r w:rsidRPr="00D621C3">
        <w:rPr>
          <w:b/>
          <w:iCs/>
          <w:sz w:val="26"/>
          <w:szCs w:val="26"/>
        </w:rPr>
        <w:t>условий</w:t>
      </w:r>
      <w:r w:rsidR="009E549F" w:rsidRPr="00D621C3">
        <w:rPr>
          <w:b/>
          <w:iCs/>
          <w:sz w:val="26"/>
          <w:szCs w:val="26"/>
        </w:rPr>
        <w:t xml:space="preserve"> для</w:t>
      </w:r>
      <w:r w:rsidRPr="00D621C3">
        <w:rPr>
          <w:b/>
          <w:iCs/>
          <w:sz w:val="26"/>
          <w:szCs w:val="26"/>
        </w:rPr>
        <w:t xml:space="preserve"> развития физической культуры и массового спорта на территории </w:t>
      </w:r>
      <w:r w:rsidR="00D621C3" w:rsidRPr="00D621C3">
        <w:rPr>
          <w:b/>
          <w:sz w:val="26"/>
          <w:szCs w:val="26"/>
        </w:rPr>
        <w:t xml:space="preserve">поселка </w:t>
      </w:r>
      <w:r w:rsidR="003D19FD">
        <w:rPr>
          <w:b/>
          <w:sz w:val="26"/>
          <w:szCs w:val="26"/>
        </w:rPr>
        <w:t>Эконда</w:t>
      </w:r>
    </w:p>
    <w:p w:rsidR="009C02F8" w:rsidRPr="0040046E" w:rsidRDefault="009C02F8" w:rsidP="00356150">
      <w:pPr>
        <w:tabs>
          <w:tab w:val="left" w:pos="9355"/>
        </w:tabs>
        <w:ind w:right="-1" w:firstLine="540"/>
        <w:jc w:val="center"/>
        <w:rPr>
          <w:i/>
          <w:sz w:val="26"/>
          <w:szCs w:val="26"/>
        </w:rPr>
      </w:pPr>
    </w:p>
    <w:p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1.1. </w:t>
      </w:r>
      <w:proofErr w:type="gramStart"/>
      <w:r w:rsidRPr="00D621C3">
        <w:rPr>
          <w:sz w:val="26"/>
          <w:szCs w:val="26"/>
        </w:rPr>
        <w:t xml:space="preserve">Настоящее Положение о порядке обеспечения условий для развития на территории </w:t>
      </w:r>
      <w:r w:rsidR="00D621C3" w:rsidRPr="00D621C3">
        <w:rPr>
          <w:sz w:val="26"/>
          <w:szCs w:val="26"/>
        </w:rPr>
        <w:t xml:space="preserve">поселка </w:t>
      </w:r>
      <w:r w:rsidR="003D19FD">
        <w:rPr>
          <w:sz w:val="26"/>
          <w:szCs w:val="26"/>
        </w:rPr>
        <w:t>Эконда</w:t>
      </w:r>
      <w:r w:rsidRPr="0040046E">
        <w:rPr>
          <w:sz w:val="26"/>
          <w:szCs w:val="26"/>
        </w:rPr>
        <w:t xml:space="preserve"> физической культуры и массового спорта (далее - Положение) разработано в соответствии с Федеральным </w:t>
      </w:r>
      <w:hyperlink r:id="rId11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40046E">
          <w:rPr>
            <w:sz w:val="26"/>
            <w:szCs w:val="26"/>
          </w:rPr>
          <w:t>законом</w:t>
        </w:r>
      </w:hyperlink>
      <w:r w:rsidRPr="0040046E">
        <w:rPr>
          <w:sz w:val="26"/>
          <w:szCs w:val="26"/>
        </w:rPr>
        <w:t xml:space="preserve"> от 04.12.2007 № 329-ФЗ «О физической культуре и спорте в Российской Федерации», </w:t>
      </w:r>
      <w:r w:rsidR="00C12EAD" w:rsidRPr="0040046E">
        <w:rPr>
          <w:sz w:val="26"/>
          <w:szCs w:val="26"/>
        </w:rPr>
        <w:t xml:space="preserve">с </w:t>
      </w:r>
      <w:proofErr w:type="spellStart"/>
      <w:r w:rsidR="00C12EAD" w:rsidRPr="0040046E">
        <w:rPr>
          <w:sz w:val="26"/>
          <w:szCs w:val="26"/>
        </w:rPr>
        <w:t>целью</w:t>
      </w:r>
      <w:r w:rsidRPr="0040046E">
        <w:rPr>
          <w:sz w:val="26"/>
          <w:szCs w:val="26"/>
        </w:rPr>
        <w:t>определ</w:t>
      </w:r>
      <w:r w:rsidR="000C6017" w:rsidRPr="0040046E">
        <w:rPr>
          <w:sz w:val="26"/>
          <w:szCs w:val="26"/>
        </w:rPr>
        <w:t>ения</w:t>
      </w:r>
      <w:proofErr w:type="spellEnd"/>
      <w:r w:rsidRPr="0040046E">
        <w:rPr>
          <w:sz w:val="26"/>
          <w:szCs w:val="26"/>
        </w:rPr>
        <w:t xml:space="preserve"> порядк</w:t>
      </w:r>
      <w:r w:rsidR="000C6017" w:rsidRPr="0040046E">
        <w:rPr>
          <w:sz w:val="26"/>
          <w:szCs w:val="26"/>
        </w:rPr>
        <w:t>а</w:t>
      </w:r>
      <w:r w:rsidRPr="0040046E">
        <w:rPr>
          <w:sz w:val="26"/>
          <w:szCs w:val="26"/>
        </w:rPr>
        <w:t xml:space="preserve"> обеспечения условий для развития на территории </w:t>
      </w:r>
      <w:r w:rsidR="00D621C3" w:rsidRPr="00D621C3">
        <w:rPr>
          <w:sz w:val="26"/>
          <w:szCs w:val="26"/>
        </w:rPr>
        <w:t>поселка</w:t>
      </w:r>
      <w:proofErr w:type="gramEnd"/>
      <w:r w:rsidR="00D621C3" w:rsidRPr="00D621C3">
        <w:rPr>
          <w:sz w:val="26"/>
          <w:szCs w:val="26"/>
        </w:rPr>
        <w:t xml:space="preserve"> </w:t>
      </w:r>
      <w:r w:rsidR="003D19FD">
        <w:rPr>
          <w:sz w:val="26"/>
          <w:szCs w:val="26"/>
        </w:rPr>
        <w:t>Эконда</w:t>
      </w:r>
      <w:r w:rsidR="00D621C3" w:rsidRPr="0040046E">
        <w:rPr>
          <w:sz w:val="26"/>
          <w:szCs w:val="26"/>
        </w:rPr>
        <w:t xml:space="preserve"> </w:t>
      </w:r>
      <w:r w:rsidRPr="0040046E">
        <w:rPr>
          <w:sz w:val="26"/>
          <w:szCs w:val="26"/>
        </w:rPr>
        <w:t>физической культуры и массового спорта.</w:t>
      </w:r>
    </w:p>
    <w:p w:rsidR="00C12EAD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1.2. Основными задачами в сфере развития физической культуры и массового спорта являются: 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популяризация физической культуры и спорта среди различных групп населения;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E104A3" w:rsidRPr="0040046E" w:rsidRDefault="00E104A3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C12EAD" w:rsidRPr="0040046E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0046E">
        <w:rPr>
          <w:sz w:val="26"/>
          <w:szCs w:val="26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663D80" w:rsidRPr="0040046E" w:rsidRDefault="00663D80" w:rsidP="00C03595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D621C3">
        <w:rPr>
          <w:sz w:val="26"/>
          <w:szCs w:val="26"/>
        </w:rPr>
        <w:t xml:space="preserve">1.3. Деятельность </w:t>
      </w:r>
      <w:r w:rsidR="00A91304" w:rsidRPr="00D621C3">
        <w:rPr>
          <w:sz w:val="26"/>
          <w:szCs w:val="26"/>
        </w:rPr>
        <w:t xml:space="preserve">органов </w:t>
      </w:r>
      <w:r w:rsidRPr="00D621C3">
        <w:rPr>
          <w:sz w:val="26"/>
          <w:szCs w:val="26"/>
        </w:rPr>
        <w:t>местного самоуправления в сфере</w:t>
      </w:r>
      <w:r w:rsidR="00FE68DB" w:rsidRPr="00D621C3">
        <w:rPr>
          <w:iCs/>
          <w:sz w:val="26"/>
          <w:szCs w:val="26"/>
        </w:rPr>
        <w:t xml:space="preserve"> обеспечения условий </w:t>
      </w:r>
      <w:r w:rsidR="009E549F" w:rsidRPr="00D621C3">
        <w:rPr>
          <w:iCs/>
          <w:sz w:val="26"/>
          <w:szCs w:val="26"/>
        </w:rPr>
        <w:t xml:space="preserve">для </w:t>
      </w:r>
      <w:r w:rsidR="00FE68DB" w:rsidRPr="00D621C3">
        <w:rPr>
          <w:iCs/>
          <w:sz w:val="26"/>
          <w:szCs w:val="26"/>
        </w:rPr>
        <w:t xml:space="preserve">развития физической культуры и массового спорта на территории </w:t>
      </w:r>
      <w:r w:rsidR="00D621C3" w:rsidRPr="00D621C3">
        <w:rPr>
          <w:sz w:val="26"/>
          <w:szCs w:val="26"/>
        </w:rPr>
        <w:t xml:space="preserve">поселка </w:t>
      </w:r>
      <w:r w:rsidR="003D19FD">
        <w:rPr>
          <w:sz w:val="26"/>
          <w:szCs w:val="26"/>
        </w:rPr>
        <w:t>Эконда</w:t>
      </w:r>
      <w:r w:rsidR="00FE68DB" w:rsidRPr="0040046E">
        <w:rPr>
          <w:i/>
          <w:sz w:val="26"/>
          <w:szCs w:val="26"/>
        </w:rPr>
        <w:t xml:space="preserve"> </w:t>
      </w:r>
      <w:r w:rsidRPr="0040046E">
        <w:rPr>
          <w:sz w:val="26"/>
          <w:szCs w:val="26"/>
        </w:rPr>
        <w:t>основывается на следующих принципах: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9E3EDE" w:rsidRPr="0040046E" w:rsidRDefault="009E3EDE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взаимодействия с органами государственной власти, общественными спортивными организациями, юридическими и физическими лицами, </w:t>
      </w:r>
      <w:proofErr w:type="gramStart"/>
      <w:r w:rsidRPr="0040046E">
        <w:rPr>
          <w:sz w:val="26"/>
          <w:szCs w:val="26"/>
        </w:rPr>
        <w:lastRenderedPageBreak/>
        <w:t>осуществляющими</w:t>
      </w:r>
      <w:proofErr w:type="gramEnd"/>
      <w:r w:rsidRPr="0040046E">
        <w:rPr>
          <w:sz w:val="26"/>
          <w:szCs w:val="26"/>
        </w:rPr>
        <w:t xml:space="preserve"> деятельность, направленную на пропаганду и развитие физической культуры и массового спорта.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</w:t>
      </w:r>
      <w:r w:rsidR="00A12916" w:rsidRPr="0040046E">
        <w:rPr>
          <w:sz w:val="26"/>
          <w:szCs w:val="26"/>
        </w:rPr>
        <w:t>4</w:t>
      </w:r>
      <w:r w:rsidRPr="0040046E">
        <w:rPr>
          <w:sz w:val="26"/>
          <w:szCs w:val="26"/>
        </w:rPr>
        <w:t>. Основные направления деятельности в развитии физической культуры и массового спорта</w:t>
      </w:r>
      <w:r w:rsidR="002120F9" w:rsidRPr="0040046E">
        <w:rPr>
          <w:sz w:val="26"/>
          <w:szCs w:val="26"/>
        </w:rPr>
        <w:t xml:space="preserve"> являются: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создание эффективной системы физкультурно-оздоровительной и спортивно-массовой работы среди населения;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формирование муниципальной политики в сфере физической культуры и массового спорта; </w:t>
      </w:r>
    </w:p>
    <w:p w:rsidR="002120F9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 xml:space="preserve">проведение массовых физкультурно-оздоровительных и спортивных соревнований; </w:t>
      </w:r>
    </w:p>
    <w:p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стимулирование привлечения инвестиций на развитие физической культуры и массового спорта.</w:t>
      </w:r>
    </w:p>
    <w:p w:rsidR="009C02F8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DB2F0D" w:rsidRPr="0040046E" w:rsidRDefault="00DB2F0D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подготовка кадров и повышение квалификации работников сферы физической культуры и спорта.</w:t>
      </w:r>
    </w:p>
    <w:p w:rsidR="00A421AA" w:rsidRPr="0040046E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40046E">
        <w:rPr>
          <w:sz w:val="26"/>
          <w:szCs w:val="26"/>
        </w:rPr>
        <w:t>1.5.</w:t>
      </w:r>
      <w:r w:rsidR="00A421AA" w:rsidRPr="0040046E">
        <w:rPr>
          <w:bCs/>
          <w:sz w:val="26"/>
          <w:szCs w:val="26"/>
        </w:rPr>
        <w:t>Полномочия органов местного самоуправления в области физической культуры и спорта:</w:t>
      </w:r>
    </w:p>
    <w:p w:rsidR="000A0E9D" w:rsidRPr="0040046E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0A0E9D" w:rsidRPr="0040046E" w:rsidRDefault="00FF7F24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2</w:t>
      </w:r>
      <w:r w:rsidR="000A0E9D" w:rsidRPr="0040046E">
        <w:rPr>
          <w:i/>
          <w:sz w:val="26"/>
          <w:szCs w:val="26"/>
        </w:rPr>
        <w:t>) развитие школьного спорта и массового спорта;</w:t>
      </w:r>
    </w:p>
    <w:p w:rsidR="000A0E9D" w:rsidRPr="0040046E" w:rsidRDefault="00FF7F24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3</w:t>
      </w:r>
      <w:r w:rsidR="000A0E9D" w:rsidRPr="0040046E">
        <w:rPr>
          <w:i/>
          <w:sz w:val="26"/>
          <w:szCs w:val="26"/>
        </w:rPr>
        <w:t>) присвоение спортивных разрядов и квалификационных категорий спортивных судей в соответствии со статьей 22 Федерального закона</w:t>
      </w:r>
      <w:r w:rsidRPr="0040046E">
        <w:rPr>
          <w:i/>
          <w:sz w:val="26"/>
          <w:szCs w:val="26"/>
        </w:rPr>
        <w:t xml:space="preserve"> № 329-ФЗ</w:t>
      </w:r>
      <w:r w:rsidR="000A0E9D" w:rsidRPr="0040046E">
        <w:rPr>
          <w:i/>
          <w:sz w:val="26"/>
          <w:szCs w:val="26"/>
        </w:rPr>
        <w:t>;</w:t>
      </w:r>
    </w:p>
    <w:p w:rsidR="000A0E9D" w:rsidRPr="0040046E" w:rsidRDefault="00FF7F24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4</w:t>
      </w:r>
      <w:r w:rsidR="000A0E9D" w:rsidRPr="0040046E">
        <w:rPr>
          <w:i/>
          <w:sz w:val="26"/>
          <w:szCs w:val="26"/>
        </w:rPr>
        <w:t>) популяризация физической культуры и спорта среди различных групп населения;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5)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6) 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7) 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8)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 xml:space="preserve">9) осуществление </w:t>
      </w:r>
      <w:proofErr w:type="gramStart"/>
      <w:r w:rsidRPr="0040046E">
        <w:rPr>
          <w:i/>
          <w:sz w:val="26"/>
          <w:szCs w:val="26"/>
        </w:rPr>
        <w:t>контроля за</w:t>
      </w:r>
      <w:proofErr w:type="gramEnd"/>
      <w:r w:rsidRPr="0040046E">
        <w:rPr>
          <w:i/>
          <w:sz w:val="26"/>
          <w:szCs w:val="26"/>
        </w:rPr>
        <w:t xml:space="preserve"> соблюдением организациями, созданными муниципальными образованиями и осущест</w:t>
      </w:r>
      <w:bookmarkStart w:id="0" w:name="_GoBack"/>
      <w:bookmarkEnd w:id="0"/>
      <w:r w:rsidRPr="0040046E">
        <w:rPr>
          <w:i/>
          <w:sz w:val="26"/>
          <w:szCs w:val="26"/>
        </w:rPr>
        <w:t>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10) развитие детско-юношеского спорта в целях создания условий для 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11) наделение некоммерческих организаций правом по оценке выполнения нормативов испытаний (тестов) комплекса ГТО;</w:t>
      </w:r>
    </w:p>
    <w:p w:rsidR="0016288B" w:rsidRPr="0040046E" w:rsidRDefault="0016288B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lastRenderedPageBreak/>
        <w:t>12) 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305411" w:rsidRPr="0040046E" w:rsidRDefault="002F7247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1.6</w:t>
      </w:r>
      <w:r w:rsidR="00305411" w:rsidRPr="0040046E">
        <w:rPr>
          <w:i/>
          <w:sz w:val="26"/>
          <w:szCs w:val="26"/>
        </w:rPr>
        <w:t xml:space="preserve">. Органы местного самоуправления </w:t>
      </w:r>
      <w:r w:rsidRPr="0040046E">
        <w:rPr>
          <w:i/>
          <w:sz w:val="26"/>
          <w:szCs w:val="26"/>
        </w:rPr>
        <w:t xml:space="preserve">также </w:t>
      </w:r>
      <w:r w:rsidR="00305411" w:rsidRPr="0040046E">
        <w:rPr>
          <w:i/>
          <w:sz w:val="26"/>
          <w:szCs w:val="26"/>
        </w:rPr>
        <w:t>имеют право:</w:t>
      </w:r>
    </w:p>
    <w:p w:rsidR="00305411" w:rsidRPr="0040046E" w:rsidRDefault="00305411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1) 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305411" w:rsidRPr="0040046E" w:rsidRDefault="00305411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2) участвовать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Федерации, проводимых на территориях муниципальных образований;</w:t>
      </w:r>
    </w:p>
    <w:p w:rsidR="00305411" w:rsidRPr="0040046E" w:rsidRDefault="00305411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3) 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305411" w:rsidRPr="0040046E" w:rsidRDefault="00305411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4) 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</w:t>
      </w:r>
      <w:r w:rsidR="0034793F">
        <w:rPr>
          <w:i/>
          <w:sz w:val="26"/>
          <w:szCs w:val="26"/>
        </w:rPr>
        <w:t>;</w:t>
      </w:r>
    </w:p>
    <w:p w:rsidR="002354EA" w:rsidRPr="0040046E" w:rsidRDefault="002354E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5)</w:t>
      </w:r>
      <w:r w:rsidR="0034793F" w:rsidRPr="0034793F">
        <w:rPr>
          <w:i/>
          <w:sz w:val="26"/>
          <w:szCs w:val="26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C02F8" w:rsidRPr="0040046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1.7</w:t>
      </w:r>
      <w:r w:rsidR="009C02F8" w:rsidRPr="0040046E">
        <w:rPr>
          <w:sz w:val="26"/>
          <w:szCs w:val="26"/>
        </w:rPr>
        <w:t xml:space="preserve">. Деятельность органов </w:t>
      </w:r>
      <w:r w:rsidR="009C02F8" w:rsidRPr="00D621C3">
        <w:rPr>
          <w:sz w:val="26"/>
          <w:szCs w:val="26"/>
        </w:rPr>
        <w:t xml:space="preserve">местного самоуправления по обеспечению условий для развития на территории </w:t>
      </w:r>
      <w:r w:rsidR="00D621C3" w:rsidRPr="00D621C3">
        <w:rPr>
          <w:sz w:val="26"/>
          <w:szCs w:val="26"/>
        </w:rPr>
        <w:t xml:space="preserve">поселка </w:t>
      </w:r>
      <w:r w:rsidR="003D19FD">
        <w:rPr>
          <w:sz w:val="26"/>
          <w:szCs w:val="26"/>
        </w:rPr>
        <w:t>Эконда</w:t>
      </w:r>
      <w:r w:rsidR="00D621C3" w:rsidRPr="00D621C3">
        <w:rPr>
          <w:sz w:val="26"/>
          <w:szCs w:val="26"/>
        </w:rPr>
        <w:t xml:space="preserve"> </w:t>
      </w:r>
      <w:r w:rsidR="009C02F8" w:rsidRPr="00D621C3">
        <w:rPr>
          <w:sz w:val="26"/>
          <w:szCs w:val="26"/>
        </w:rPr>
        <w:t>физической</w:t>
      </w:r>
      <w:r w:rsidR="009C02F8" w:rsidRPr="0040046E">
        <w:rPr>
          <w:sz w:val="26"/>
          <w:szCs w:val="26"/>
        </w:rPr>
        <w:t xml:space="preserve">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30324A" w:rsidRPr="0040046E" w:rsidRDefault="002F7247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046E">
        <w:rPr>
          <w:sz w:val="26"/>
          <w:szCs w:val="26"/>
        </w:rPr>
        <w:t>1.8</w:t>
      </w:r>
      <w:r w:rsidR="0030324A" w:rsidRPr="0040046E">
        <w:rPr>
          <w:sz w:val="26"/>
          <w:szCs w:val="26"/>
        </w:rPr>
        <w:t xml:space="preserve">. К расходным обязательствам </w:t>
      </w:r>
      <w:r w:rsidR="0030324A" w:rsidRPr="0040046E">
        <w:rPr>
          <w:i/>
          <w:sz w:val="26"/>
          <w:szCs w:val="26"/>
        </w:rPr>
        <w:t>муниципальных образований</w:t>
      </w:r>
      <w:r w:rsidR="0030324A" w:rsidRPr="0040046E">
        <w:rPr>
          <w:sz w:val="26"/>
          <w:szCs w:val="26"/>
        </w:rPr>
        <w:t xml:space="preserve"> относятся:</w:t>
      </w:r>
    </w:p>
    <w:p w:rsidR="0030324A" w:rsidRPr="0040046E" w:rsidRDefault="0030324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proofErr w:type="gramStart"/>
      <w:r w:rsidRPr="0040046E">
        <w:rPr>
          <w:i/>
          <w:sz w:val="26"/>
          <w:szCs w:val="26"/>
        </w:rPr>
        <w:t>1) 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  <w:proofErr w:type="gramEnd"/>
    </w:p>
    <w:p w:rsidR="0030324A" w:rsidRPr="0040046E" w:rsidRDefault="0030324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2) организация проведения муниципальных официальных физкультурных мероприятий и спортивных мероприятий;</w:t>
      </w:r>
    </w:p>
    <w:p w:rsidR="0030324A" w:rsidRPr="0040046E" w:rsidRDefault="0030324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3) обеспечение условий для реализации комплекса ГТО в соответствии с Федеральным законом</w:t>
      </w:r>
      <w:r w:rsidR="00656F52" w:rsidRPr="0040046E">
        <w:rPr>
          <w:i/>
          <w:sz w:val="26"/>
          <w:szCs w:val="26"/>
        </w:rPr>
        <w:t xml:space="preserve"> № 329-ФЗ</w:t>
      </w:r>
      <w:r w:rsidRPr="0040046E">
        <w:rPr>
          <w:i/>
          <w:sz w:val="26"/>
          <w:szCs w:val="26"/>
        </w:rPr>
        <w:t>;</w:t>
      </w:r>
    </w:p>
    <w:p w:rsidR="0030324A" w:rsidRPr="0040046E" w:rsidRDefault="0030324A" w:rsidP="00C03595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40046E">
        <w:rPr>
          <w:i/>
          <w:sz w:val="26"/>
          <w:szCs w:val="26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9C02F8" w:rsidRPr="0040046E" w:rsidRDefault="009C02F8" w:rsidP="00C035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C02F8" w:rsidRPr="009C02F8" w:rsidRDefault="009C02F8" w:rsidP="00C03595">
      <w:pPr>
        <w:ind w:firstLine="709"/>
        <w:rPr>
          <w:sz w:val="28"/>
          <w:szCs w:val="28"/>
        </w:rPr>
      </w:pPr>
    </w:p>
    <w:sectPr w:rsidR="009C02F8" w:rsidRPr="009C02F8" w:rsidSect="00533517">
      <w:headerReference w:type="default" r:id="rId13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41" w:rsidRDefault="00F85A41" w:rsidP="00F51091">
      <w:r>
        <w:separator/>
      </w:r>
    </w:p>
  </w:endnote>
  <w:endnote w:type="continuationSeparator" w:id="0">
    <w:p w:rsidR="00F85A41" w:rsidRDefault="00F85A41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41" w:rsidRDefault="00F85A41" w:rsidP="00F51091">
      <w:r>
        <w:separator/>
      </w:r>
    </w:p>
  </w:footnote>
  <w:footnote w:type="continuationSeparator" w:id="0">
    <w:p w:rsidR="00F85A41" w:rsidRDefault="00F85A41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5A" w:rsidRDefault="00760181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7F0FBF">
      <w:rPr>
        <w:noProof/>
      </w:rPr>
      <w:t>3</w:t>
    </w:r>
    <w:r>
      <w:rPr>
        <w:noProof/>
      </w:rPr>
      <w:fldChar w:fldCharType="end"/>
    </w:r>
  </w:p>
  <w:p w:rsidR="00232D5A" w:rsidRDefault="00232D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B2368"/>
    <w:rsid w:val="000B7874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4D5D"/>
    <w:rsid w:val="001B6FDC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42106"/>
    <w:rsid w:val="00262851"/>
    <w:rsid w:val="00265365"/>
    <w:rsid w:val="002664C2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1F30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D19FD"/>
    <w:rsid w:val="003E6BB9"/>
    <w:rsid w:val="003F1E84"/>
    <w:rsid w:val="003F6250"/>
    <w:rsid w:val="0040046E"/>
    <w:rsid w:val="00401B15"/>
    <w:rsid w:val="00410554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01AD1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4B01"/>
    <w:rsid w:val="006A0718"/>
    <w:rsid w:val="006A3902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257D"/>
    <w:rsid w:val="00735E72"/>
    <w:rsid w:val="00757751"/>
    <w:rsid w:val="00760181"/>
    <w:rsid w:val="00772E4E"/>
    <w:rsid w:val="00775A6A"/>
    <w:rsid w:val="007778D4"/>
    <w:rsid w:val="00787AF7"/>
    <w:rsid w:val="007A6256"/>
    <w:rsid w:val="007D6D08"/>
    <w:rsid w:val="007F0FBF"/>
    <w:rsid w:val="007F52D2"/>
    <w:rsid w:val="0080149B"/>
    <w:rsid w:val="008067A6"/>
    <w:rsid w:val="008168D0"/>
    <w:rsid w:val="008206D4"/>
    <w:rsid w:val="008268CD"/>
    <w:rsid w:val="00830605"/>
    <w:rsid w:val="008444C0"/>
    <w:rsid w:val="008455F6"/>
    <w:rsid w:val="0084586A"/>
    <w:rsid w:val="008703E7"/>
    <w:rsid w:val="00882CD5"/>
    <w:rsid w:val="00885AE9"/>
    <w:rsid w:val="00894A83"/>
    <w:rsid w:val="0089774F"/>
    <w:rsid w:val="008B447E"/>
    <w:rsid w:val="008C0CE3"/>
    <w:rsid w:val="008C43C2"/>
    <w:rsid w:val="008C572C"/>
    <w:rsid w:val="008E06FE"/>
    <w:rsid w:val="008E6083"/>
    <w:rsid w:val="0090285C"/>
    <w:rsid w:val="009213AD"/>
    <w:rsid w:val="00922C0D"/>
    <w:rsid w:val="009611D0"/>
    <w:rsid w:val="009656F7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91304"/>
    <w:rsid w:val="00A941F5"/>
    <w:rsid w:val="00A9500F"/>
    <w:rsid w:val="00AA40C8"/>
    <w:rsid w:val="00AA72AE"/>
    <w:rsid w:val="00AB3655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97C95"/>
    <w:rsid w:val="00BB2EBF"/>
    <w:rsid w:val="00BB6030"/>
    <w:rsid w:val="00BD73A2"/>
    <w:rsid w:val="00BD7494"/>
    <w:rsid w:val="00BE309A"/>
    <w:rsid w:val="00BE3A4C"/>
    <w:rsid w:val="00BF04FA"/>
    <w:rsid w:val="00C03595"/>
    <w:rsid w:val="00C0504E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97666"/>
    <w:rsid w:val="00CA4BFE"/>
    <w:rsid w:val="00CA60DD"/>
    <w:rsid w:val="00CC15A1"/>
    <w:rsid w:val="00CE1E65"/>
    <w:rsid w:val="00CF1CA5"/>
    <w:rsid w:val="00CF3604"/>
    <w:rsid w:val="00CF4DAB"/>
    <w:rsid w:val="00D13690"/>
    <w:rsid w:val="00D16035"/>
    <w:rsid w:val="00D17FA1"/>
    <w:rsid w:val="00D41012"/>
    <w:rsid w:val="00D426A5"/>
    <w:rsid w:val="00D44A9B"/>
    <w:rsid w:val="00D47016"/>
    <w:rsid w:val="00D621C3"/>
    <w:rsid w:val="00D62D4E"/>
    <w:rsid w:val="00D64C3B"/>
    <w:rsid w:val="00D659FB"/>
    <w:rsid w:val="00D7436D"/>
    <w:rsid w:val="00D77F2B"/>
    <w:rsid w:val="00DA2A11"/>
    <w:rsid w:val="00DA7FD3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27FF5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33059"/>
    <w:rsid w:val="00F33C69"/>
    <w:rsid w:val="00F3633E"/>
    <w:rsid w:val="00F51091"/>
    <w:rsid w:val="00F65C68"/>
    <w:rsid w:val="00F745FA"/>
    <w:rsid w:val="00F85A41"/>
    <w:rsid w:val="00F876F8"/>
    <w:rsid w:val="00F87912"/>
    <w:rsid w:val="00F91CA4"/>
    <w:rsid w:val="00F96914"/>
    <w:rsid w:val="00FB19EC"/>
    <w:rsid w:val="00FB22F8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175F26FD0C823B6C39787407DA6422D63EA1452F2BEBF8A3996EEA28F14AA5AA9A5C046FD1AE804S52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DF2BABF8A3996EEA28F14AA5AA9A5C046FD1BE902S528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75F26FD0C823B6C39787407DA6422D63EA1452F2BEBF8A3996EEA28F14AA5AA9A5C046FD1AE804S52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FC04A1E2E196D6A34B57E18878FC0759B397038F6711B525532BEEA7E2036B47498057A3o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C165C-9F70-4E28-959B-DDBACE5A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9140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Эконда</cp:lastModifiedBy>
  <cp:revision>26</cp:revision>
  <cp:lastPrinted>2021-05-26T03:55:00Z</cp:lastPrinted>
  <dcterms:created xsi:type="dcterms:W3CDTF">2016-03-24T07:24:00Z</dcterms:created>
  <dcterms:modified xsi:type="dcterms:W3CDTF">2021-05-26T03:55:00Z</dcterms:modified>
</cp:coreProperties>
</file>