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94" w:rsidRPr="00A46294" w:rsidRDefault="00A46294" w:rsidP="00A46294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46294" w:rsidRPr="00A46294" w:rsidRDefault="00A46294" w:rsidP="00A4629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ПОСЕЛКА  </w:t>
      </w:r>
      <w:r w:rsidR="007B2A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ЭКОНДА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ЭВЕНКИЙСКОГО МУНИЦИПАЛЬНОГО РАЙОНА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КРАСНОЯРСКОГО КРАЯ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   </w:t>
      </w: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w w:val="80"/>
          <w:sz w:val="24"/>
          <w:szCs w:val="24"/>
          <w:lang w:eastAsia="ar-SA"/>
        </w:rPr>
        <w:t xml:space="preserve">  ПОСТАНОВЛЕНИЕ</w:t>
      </w: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6294" w:rsidRPr="00A46294" w:rsidRDefault="00A46294" w:rsidP="00A462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="00D44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D44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мая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202</w:t>
      </w:r>
      <w:r w:rsidR="00767A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№ </w:t>
      </w:r>
      <w:r w:rsidR="00D44D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27</w:t>
      </w:r>
      <w:r w:rsidRPr="00A462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-п</w:t>
      </w:r>
    </w:p>
    <w:p w:rsidR="00F85562" w:rsidRPr="00F85562" w:rsidRDefault="00F85562" w:rsidP="00F8556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22D4" w:rsidRPr="00EF22D4" w:rsidRDefault="00066E62" w:rsidP="00EF2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66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066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F85562" w:rsidRPr="00A46294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5562" w:rsidRPr="00A46294" w:rsidRDefault="00066E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рственных и муниципальных услуг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7B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</w:t>
      </w:r>
      <w:r w:rsidR="00A46294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85562" w:rsidRPr="00A46294" w:rsidRDefault="00F85562" w:rsidP="00F8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Default="00F855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066E62"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6E62" w:rsidRDefault="00066E62" w:rsidP="00151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разместить на сайте </w:t>
      </w:r>
      <w:r w:rsidR="002C5825" w:rsidRPr="002C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</w:t>
      </w:r>
      <w:r w:rsidR="002C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C5825" w:rsidRPr="002C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поселка </w:t>
      </w:r>
      <w:r w:rsidR="007B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="002C5825" w:rsidRPr="002C5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Эвенкийского муниципального района Красноярского края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r w:rsidR="008C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B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https://ekonda-r04.gosweb.gosuslugi.ru/</w:t>
      </w:r>
      <w:r w:rsidR="008C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6E62" w:rsidRPr="00066E62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утратившими силу постановления </w:t>
      </w:r>
      <w:r w:rsidR="008C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8C3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</w:t>
      </w:r>
      <w:r w:rsidR="007B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066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6E62" w:rsidRPr="00D44D7F" w:rsidRDefault="008C3AC7" w:rsidP="00473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4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473C57" w:rsidRPr="00D44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20.06.2019г. №38-п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помещение»»;</w:t>
      </w:r>
    </w:p>
    <w:p w:rsidR="00F85562" w:rsidRPr="00A46294" w:rsidRDefault="00066E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</w:t>
      </w:r>
      <w:r w:rsidR="00EF22D4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вступает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с момента опубликования его в </w:t>
      </w:r>
      <w:r w:rsidR="00A47C54" w:rsidRPr="00A4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A4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5562" w:rsidRPr="00A46294" w:rsidRDefault="00066E62" w:rsidP="00F855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85562"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исполнения настоящего постановления оставляю за собой.</w:t>
      </w:r>
    </w:p>
    <w:p w:rsidR="00F85562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471" w:rsidRPr="00A46294" w:rsidRDefault="00D63471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562" w:rsidRPr="00A46294" w:rsidRDefault="00F85562" w:rsidP="00F85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поселка </w:t>
      </w:r>
      <w:r w:rsidR="007B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Эконда</w:t>
      </w:r>
      <w:r w:rsidRPr="00A46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6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43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7B2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 Удыгир</w:t>
      </w:r>
    </w:p>
    <w:p w:rsidR="00A46294" w:rsidRDefault="00F85562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556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30989" w:rsidRDefault="00B30989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30989" w:rsidRDefault="00B30989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30989" w:rsidRDefault="00B30989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97B21" w:rsidRDefault="00197B21" w:rsidP="00A462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>Приложение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>к Постановлению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 xml:space="preserve">Администрации п. </w:t>
      </w:r>
      <w:r w:rsidR="007B2A71">
        <w:rPr>
          <w:color w:val="000000" w:themeColor="text1"/>
          <w:sz w:val="20"/>
          <w:szCs w:val="20"/>
        </w:rPr>
        <w:t>Эконда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 xml:space="preserve">от </w:t>
      </w:r>
      <w:r w:rsidR="00D44D7F">
        <w:rPr>
          <w:color w:val="000000" w:themeColor="text1"/>
          <w:sz w:val="20"/>
          <w:szCs w:val="20"/>
        </w:rPr>
        <w:t>27</w:t>
      </w:r>
      <w:r w:rsidRPr="00436D5F">
        <w:rPr>
          <w:color w:val="000000" w:themeColor="text1"/>
          <w:sz w:val="20"/>
          <w:szCs w:val="20"/>
        </w:rPr>
        <w:t>.</w:t>
      </w:r>
      <w:r w:rsidR="00D44D7F">
        <w:rPr>
          <w:color w:val="000000" w:themeColor="text1"/>
          <w:sz w:val="20"/>
          <w:szCs w:val="20"/>
        </w:rPr>
        <w:t>05</w:t>
      </w:r>
      <w:r w:rsidR="00436D5F">
        <w:rPr>
          <w:color w:val="000000" w:themeColor="text1"/>
          <w:sz w:val="20"/>
          <w:szCs w:val="20"/>
        </w:rPr>
        <w:t>.2024</w:t>
      </w:r>
      <w:r w:rsidRPr="00436D5F">
        <w:rPr>
          <w:color w:val="000000" w:themeColor="text1"/>
          <w:sz w:val="20"/>
          <w:szCs w:val="20"/>
        </w:rPr>
        <w:t xml:space="preserve"> г. № </w:t>
      </w:r>
      <w:r w:rsidR="00D44D7F">
        <w:rPr>
          <w:color w:val="000000" w:themeColor="text1"/>
          <w:sz w:val="20"/>
          <w:szCs w:val="20"/>
        </w:rPr>
        <w:t>27</w:t>
      </w:r>
      <w:r w:rsidRPr="00436D5F">
        <w:rPr>
          <w:color w:val="000000" w:themeColor="text1"/>
          <w:sz w:val="20"/>
          <w:szCs w:val="20"/>
        </w:rPr>
        <w:t xml:space="preserve">-п 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>Утверждена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>Постановлением</w:t>
      </w:r>
    </w:p>
    <w:p w:rsidR="00EF22D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0"/>
          <w:szCs w:val="20"/>
        </w:rPr>
      </w:pPr>
      <w:r w:rsidRPr="00436D5F">
        <w:rPr>
          <w:color w:val="000000" w:themeColor="text1"/>
          <w:sz w:val="20"/>
          <w:szCs w:val="20"/>
        </w:rPr>
        <w:t xml:space="preserve">Администрации п. </w:t>
      </w:r>
      <w:r w:rsidR="007B2A71">
        <w:rPr>
          <w:color w:val="000000" w:themeColor="text1"/>
          <w:sz w:val="20"/>
          <w:szCs w:val="20"/>
        </w:rPr>
        <w:t>Эконда</w:t>
      </w:r>
    </w:p>
    <w:p w:rsidR="00A47C54" w:rsidRPr="00436D5F" w:rsidRDefault="00EF22D4" w:rsidP="00EF22D4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</w:rPr>
      </w:pPr>
      <w:r w:rsidRPr="00436D5F">
        <w:rPr>
          <w:color w:val="000000" w:themeColor="text1"/>
          <w:sz w:val="20"/>
          <w:szCs w:val="20"/>
        </w:rPr>
        <w:t xml:space="preserve">от </w:t>
      </w:r>
      <w:r w:rsidR="00D44D7F">
        <w:rPr>
          <w:color w:val="000000" w:themeColor="text1"/>
          <w:sz w:val="20"/>
          <w:szCs w:val="20"/>
        </w:rPr>
        <w:t>27</w:t>
      </w:r>
      <w:r w:rsidRPr="00436D5F">
        <w:rPr>
          <w:color w:val="000000" w:themeColor="text1"/>
          <w:sz w:val="20"/>
          <w:szCs w:val="20"/>
        </w:rPr>
        <w:t>.</w:t>
      </w:r>
      <w:r w:rsidR="00D44D7F">
        <w:rPr>
          <w:color w:val="000000" w:themeColor="text1"/>
          <w:sz w:val="20"/>
          <w:szCs w:val="20"/>
        </w:rPr>
        <w:t>05</w:t>
      </w:r>
      <w:r w:rsidRPr="00436D5F">
        <w:rPr>
          <w:color w:val="000000" w:themeColor="text1"/>
          <w:sz w:val="20"/>
          <w:szCs w:val="20"/>
        </w:rPr>
        <w:t>.202</w:t>
      </w:r>
      <w:r w:rsidR="008C3AC7" w:rsidRPr="00436D5F">
        <w:rPr>
          <w:color w:val="000000" w:themeColor="text1"/>
          <w:sz w:val="20"/>
          <w:szCs w:val="20"/>
        </w:rPr>
        <w:t>4</w:t>
      </w:r>
      <w:r w:rsidRPr="00436D5F">
        <w:rPr>
          <w:color w:val="000000" w:themeColor="text1"/>
          <w:sz w:val="20"/>
          <w:szCs w:val="20"/>
        </w:rPr>
        <w:t xml:space="preserve"> г. № </w:t>
      </w:r>
      <w:r w:rsidR="00D44D7F">
        <w:rPr>
          <w:color w:val="000000" w:themeColor="text1"/>
          <w:sz w:val="20"/>
          <w:szCs w:val="20"/>
        </w:rPr>
        <w:t>27</w:t>
      </w:r>
      <w:r w:rsidRPr="00436D5F">
        <w:rPr>
          <w:color w:val="000000" w:themeColor="text1"/>
          <w:sz w:val="20"/>
          <w:szCs w:val="20"/>
        </w:rPr>
        <w:t>-п</w:t>
      </w:r>
    </w:p>
    <w:p w:rsidR="00A47C54" w:rsidRPr="00436D5F" w:rsidRDefault="00A47C54" w:rsidP="00A47C5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36D5F">
        <w:rPr>
          <w:color w:val="000000" w:themeColor="text1"/>
        </w:rPr>
        <w:t> </w:t>
      </w:r>
    </w:p>
    <w:p w:rsidR="00066E62" w:rsidRPr="00436D5F" w:rsidRDefault="00066E62" w:rsidP="008C3AC7">
      <w:pPr>
        <w:spacing w:after="0" w:line="240" w:lineRule="auto"/>
        <w:ind w:firstLine="633"/>
        <w:jc w:val="both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  <w:r w:rsidRPr="00436D5F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 </w:t>
      </w:r>
      <w:r w:rsidRPr="00436D5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Предмет регулирования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Настоящий административный регламент устанавливает порядок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 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дминистрацией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 Заявителями на получение муниципальной услуги являются собственники помещений или уполномоченные ими лица.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Порядок информирования заявителей о предоставлении муниципальной услуги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1.3.1. Сведения о месте нахождения, контактных телефонах и графике работы 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организаций, участвующих в предоставлении муниципальной услуги, многофункционального центра (далее – МФЦ):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администрация).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Адрес: </w:t>
      </w:r>
      <w:r w:rsidR="007B2A71" w:rsidRP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648592, Красноярский край, Эвенкийский район, п. Эконда, ул. Им. Максима Ялогира, д. 7-а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Телефон/факс: 8 (</w:t>
      </w:r>
      <w:r w:rsidR="00151D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3917</w:t>
      </w:r>
      <w:r w:rsidR="00EE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71C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85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</w:t>
      </w:r>
      <w:r w:rsidR="00B85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электронной почты: </w:t>
      </w:r>
      <w:r w:rsidR="007B2A71" w:rsidRP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econda.glava@evenkya.ru</w:t>
      </w:r>
      <w:r w:rsidR="00B740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работы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понедельник - пя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тница с 08.00 час</w:t>
      </w:r>
      <w:proofErr w:type="gramStart"/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17.00 час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перерыв с 1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.00 час. до 1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116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.00 час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выходные - суббота, воскресенье.</w:t>
      </w:r>
    </w:p>
    <w:p w:rsidR="00066E62" w:rsidRPr="00EE40C0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Данные филиала по работе с заявителями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Краевое государственное бюджетное учреждение «</w:t>
      </w:r>
      <w:proofErr w:type="gramStart"/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Многофункциональный</w:t>
      </w:r>
      <w:proofErr w:type="gramEnd"/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центр предоставления государственных и </w:t>
      </w:r>
      <w:r w:rsidR="008C3AC7" w:rsidRPr="00EE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муниципальных услуг» в п.Тура</w:t>
      </w:r>
      <w:r w:rsidRPr="00EE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066E62" w:rsidRPr="00EE40C0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Адрес: </w:t>
      </w:r>
      <w:r w:rsidR="008C3AC7" w:rsidRPr="00EE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край, Эвенкийский район, п. Тура, ул. Школьная, д. 23</w:t>
      </w:r>
    </w:p>
    <w:p w:rsidR="00066E62" w:rsidRPr="00436D5F" w:rsidRDefault="00066E62" w:rsidP="008C3AC7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</w:t>
      </w:r>
      <w:r w:rsidR="008C3AC7" w:rsidRPr="00EE4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8 (39170) 3-10-74, 8 (39170) 3-15-31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График работы МФЦ, осуществляющего прием заявителей на предоставление муниципальной услуги, а также консультирование по вопросам предоставления муниципальной услуги: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понедельник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пятница с 9.00 до 18.00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выходн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 – суббота, воскресенье.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1.3.2. Информацию о порядке предоставления муниципальной услуги заявитель может получить: 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 в 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(информационные стенды, устное информирование по телефону, а также на личном приеме муниципальными служащими 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 почте, в том числе электронной (адрес электронной почты), в случае письменного обращения заявителя;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сети Интернет на официальном сайте администрации </w:t>
      </w:r>
      <w:r w:rsidR="008C3AC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(адрес сайта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https://ekonda-r04.gosweb.gosuslugi.ru/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6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www.gosuslugi.ru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Стандарт предоставления муниципальной услуги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 Наименование муниципальной услуги – «Принятие документов, а также выдача решений о переводе или об отказе в переводе жилого помещения в нежилое или нежилого помещения в жилое помещение».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Муниципальная услуга 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Администрацией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(далее также уполномоченный орган).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решение о переводе жилого помещения в нежилое помещение и нежилого помещения в жилое помещение в форме уведомления;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решение об отказе в переводе жилого помещения в нежилое помещение и нежилого помещения в жилое помещение в форме уведомления.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Срок предоставления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о переводе или об отказе в переводе помещения принимается уполномоченным органом не позднее чем через сорок пять дней со дня представления документов, обязанность по представлению которых возложена на заявителя.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представления заявителем документов через МФЦ срок принятия решения о переводе или об отказе в переводе помещения исчисляется со дня передачи МФЦ данных документов в уполномоченный орган.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2.5. </w:t>
      </w:r>
      <w:bookmarkStart w:id="0" w:name="Par104"/>
      <w:bookmarkEnd w:id="0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066E62" w:rsidRPr="00436D5F" w:rsidRDefault="00CF2257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tgtFrame="_blank" w:history="1">
        <w:r w:rsidR="00066E62"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Конституция Российской Федерации</w:t>
        </w:r>
      </w:hyperlink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(«Российская газета», № 7, 21.01.2009, Собрание законодательства Российской Федерации, 26.01.2009, № 4, ст. 445, «Парламентская газета», № 4, 23 - 29.01.2009);</w:t>
      </w:r>
    </w:p>
    <w:p w:rsidR="00066E62" w:rsidRPr="00436D5F" w:rsidRDefault="00CF2257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tgtFrame="_blank" w:history="1">
        <w:r w:rsidR="00066E62"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Жилищный кодекс</w:t>
        </w:r>
      </w:hyperlink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Российской Федерации («Собрание законодательства РФ», 03.01.2005, № 1 (часть 1), ст. 14, «Российская газета», № 1, 12.01.2005, «Парламентская газета», № 7-8, 15.01.2005;</w:t>
      </w:r>
    </w:p>
    <w:p w:rsidR="00066E62" w:rsidRPr="00436D5F" w:rsidRDefault="00CF2257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tgtFrame="_blank" w:history="1">
        <w:r w:rsidR="00066E62"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Градостроительный кодекс Российской Федерации</w:t>
        </w:r>
      </w:hyperlink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(«Российская газета», № 290, 30.12.2004, «Собрание законодательства РФ», 03.01.2005, № 1 (часть 1), ст. 16, «Парламентская газета», № 5-6, 14.01.2005);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 закон от 06.10.2003 № 131-ФЗ «</w:t>
      </w:r>
      <w:hyperlink r:id="rId10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27.07.2010 № 210-ФЗ «</w:t>
      </w:r>
      <w:hyperlink r:id="rId11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(Собрание законодательства Российской Федерации, 02.08.2010, № 31, ст. 4179, «Российская газета», № 168, 30.07.2010);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РФ от 10.08.2005 № 502 «</w:t>
      </w:r>
      <w:hyperlink r:id="rId12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Об утверждении формы уведомления о переводе (отказе в переводе) жилого (нежилого) помещения в нежилое </w:t>
        </w:r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lastRenderedPageBreak/>
          <w:t>(жилое) помещение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(«Собрание законодательства РФ», 15.08.2005, № 33, ст. 3430, «Российская газета», № 180, 17.08.2005);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28.01.2006 № 47 «</w:t>
      </w:r>
      <w:hyperlink r:id="rId13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(«Собрание законодательства РФ», 06.02.2006, № 6, ст. 702, «Российская газета», № 28, 10.02.2006);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распоряжение Правительства Российской Федерации от 17.12.2009 № 1993-р «</w:t>
      </w:r>
      <w:hyperlink r:id="rId14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утверждении сводного перечня первоочередных государственных и муниципальных услуг, предоставляемых в электронном виде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(«Российская газета", № 247, 23.12.2009, «Собрание законодательства РФ», 28.12.2009, № 52 (2 ч.), ст. 6626);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hyperlink r:id="rId15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остановление</w:t>
        </w:r>
        <w:proofErr w:type="gramEnd"/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Правительства Российской Федерации от 25.06.2012 № 634 «</w:t>
      </w:r>
      <w:hyperlink r:id="rId16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видах электронной подписи, использование которых допускается при обращении за получением государственных и муниципальных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(«Российская газета», 02 июля 2012 г. № 148);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25.08.2012 № 852 «</w:t>
      </w:r>
      <w:hyperlink r:id="rId17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 предоставления государственных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(«Российская газета», № 200, 31.08.2012, «Собрание законодательства РФ», 03.09.2012, № 36, ст. 4903);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25.01.2013 № 33 «</w:t>
      </w:r>
      <w:hyperlink r:id="rId18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использовании простой электронной подписи при оказании государственных и муниципальных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(Официальный интернет-портал правовой информации http://www.pravo.gov.ru, 23.11.2018, «Собрание законодательства РФ», 04.02.2013, № 5, ст. 377);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26.03.2016 № 236 «</w:t>
      </w:r>
      <w:hyperlink r:id="rId19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 требованиях к предоставлению в электронной форме государственных и муниципальных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066E62" w:rsidRPr="00436D5F" w:rsidRDefault="00DF6235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Устав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Исчерпывающий перечень документов, необходимых для предоставления муниципальной услуги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2.6.1. Исчерпывающий перечень документов, необходимых в соответствии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законодательными и иными нормативными правовыми актами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для предоставления муниципальной услуги, подлежащих представлению заявителями: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заявление о переводе помещения (далее – заявление);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правоустанавливающие документы на переводимое помещение (подлинники или засвидетельствованные в нотариальном порядке копии), в случае если право на переводимое помещение не зарегистрировано в Едином государственном реестре недвижимости;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без необходимости дополнительной подачи заявления в какой-либо иной форме.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2.6.2. Перечень документов (сведений), которые заявитель вправе представить по собственной инициативе: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правоустанавливающие документы на переводимое помещение, если право на переводимое помещение зарегистрировано в Едином государственном реестре недвижимости;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поэтажный план дома, в котором находится переводимое помещение.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2.6.3. Заявление и документы, указанные в пунктах 2.6.1, 2.6.2 настоящего административного регламента, могут быть представлены заявителями по их выбору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уполномоченный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 или МФЦ лично, либо направлены посредством почтовой связи на 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документов должны быть заверены в установленном законодательством порядке.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в форме электронного документа подписывается по выбору заявителя: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простой электронной подписью заявителя (представителя заявителя);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владельца сертификата ключа проверки ключа простой электронной подписи, выданного ему при личном приеме.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обращения заявителя с использованием информационно-телекоммуникационной сети «Интернет»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представления заявления в форме электронного документа представителем заявителя, действующим на основании доверенности,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заявлению также прилагается доверенность в виде электронного образа такого документа.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2.6.4. Запрещается требовать от заявителя: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актами, регулирующими отношения, возникающие в связи с предоставлением муниципальных услуг;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 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20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 статьи 1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27.07.2010 № 210-ФЗ «</w:t>
      </w:r>
      <w:hyperlink r:id="rId21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(далее – Федеральный закон № 210-ФЗ) муниципальных услуг, в соответствии с нормативными правовыми актами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Федерации,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актами, за исключением документов, включенных в определенный </w:t>
      </w:r>
      <w:hyperlink r:id="rId22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6 статьи 7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 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 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указывается вид, реквизиты и заголовок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соответствующего решения представительного органа местного самоуправления;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предоставления муниципальной услуги, уведомляется заявитель, а также приносятся извинения за доставленные неудобства;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 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2.7. Основания для отказа в приеме документов, необходимых для предоставления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 квалифицированной подписи выявлено несоблюдение установленных 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статьей 11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06.04.2011 № 63-ФЗ «Об электронной подписи» (далее – Федеральный закон № 63-ФЗ) условий признания ее действительности.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2.8.1. Основания для приостановления предоставления муниципальной услуги отсутствуют.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2.8.2. Отказ в переводе жилого помещения в нежилое помещение или нежилого помещения в жилое помещение допускается в случаях: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непредставления определенных в пункте 2.6.1 настоящего административного регламента документов, обязанность по представлению которых возложена на заявителя;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поступления в орган, осуществляющий перевод помещений, ответа на межведомственный запрос, свидетельствующего об отсутствии документа и (или) информации, необходимых для перевода жилого помещения в нежилое помещение или нежилого помещения в жилое помещение в соответствии с пунктом 2.6.2 настоящего административного регламента, если соответствующий документ не представлен заявителем по собственной инициативе.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2.6.2 настоящего административного регламента, и не получил от заявителя такие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 и (или) информацию в течение пятнадцати рабочих дней со дня направления уведомления;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представления документов в ненадлежащий орган;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несоответствия проекта переустройства и (или) перепланировки помещения в многоквартирном доме требованиям законодательства;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несоблюдения предусмотренных Жилищным кодексом Российской Федерации и законодательством о градостроительной деятельности условий перевода помещения</w:t>
      </w:r>
      <w:bookmarkStart w:id="1" w:name="_ftnref1"/>
      <w:bookmarkEnd w:id="1"/>
      <w:r w:rsidR="00CF225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"https://pravo-search.minjust.ru/bigs/showDocument.html?id=DD0146D6-CFD8-44D0-AEE4-42D1935800BB" \l "_ftn1" </w:instrText>
      </w:r>
      <w:r w:rsidR="00CF225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[1]</w:t>
      </w:r>
      <w:r w:rsidR="00CF2257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 Муниципальная услуга предоставляется бесплатно.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2.10. Максимальное время ожидания в очереди при подаче обращения и при получении результата предоставления муниципальной услуги составляет 15 минут.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 Срок регистрации заявления и прилагаемых к нему документов составляет: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личном приеме граждан – не более 20 минут;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поступлении заявления и документов по почте, электронной почте, посредством Единого портала государственных и муниципальных услуг или через МФЦ – не более 3 дней со дня поступления в уполномоченный орган.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2.12.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2.12.1. Требования к помещениям, в которых предоставляется муниципальная услуга.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информационными и справочными материалами, наглядной информацией, стульями и столами).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должны соответствовать санитарным правилам </w:t>
      </w:r>
      <w:hyperlink r:id="rId23" w:tgtFrame="_blank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СП 2.2.3670-20 «Санитарно-эпидемиологические требования к условиям труда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утвержденным постановлением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2.12.2. Требования к местам ожидания.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2.12.3. Требования к местам приема заявителей.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2.12.4. Требования к информационным стендам.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помещениях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 настоящего административного регламента;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и образцы документов для заполнения.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справочные телефоны;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адреса электронной почты и адреса Интернет-сайтов;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Визуальная, текстовая и </w:t>
      </w:r>
      <w:proofErr w:type="spell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мультимедийная</w:t>
      </w:r>
      <w:proofErr w:type="spell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государственных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муниципальных услуг (</w:t>
      </w:r>
      <w:hyperlink r:id="rId24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www.gosuslugi.ru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а также на официальном сайте уполномоченного органа (адрес сайта 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https://ekonda-r04.gosweb.gosuslugi.ru/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Оформление визуальной, текстовой и </w:t>
      </w:r>
      <w:proofErr w:type="spell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мультимедийной</w:t>
      </w:r>
      <w:proofErr w:type="spell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2.12.5. Требования к обеспечению доступности предоставления муниципальной услуги для инвалидов.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целях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обеспечения условий доступности для инвалидов муниципальной услуги должно быть обеспечено: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оказание должностными лицами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беспрепятственный вход инвалидов в помещение и выход из него;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допуск </w:t>
      </w:r>
      <w:proofErr w:type="spell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сурдопереводчика</w:t>
      </w:r>
      <w:proofErr w:type="spell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тифлосурдопереводчика</w:t>
      </w:r>
      <w:proofErr w:type="spell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предоставление при необходимости услуги по месту жительства инвалида или в дистанционном режиме;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оказание должностными лицами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иной необходимой помощи инвалидам в преодолении барьеров, препятствующих получению ими услуг наравне с другими лицами.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2.13. 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Показателями 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 отсутствие жалоб и претензий со стороны заявителя, а также судебных актов о признании незаконными решений, действий (бездействия) уполномоченного органа и должностных лиц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уполномоченного органа.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муниципальных услуг в электронной форме и МФЦ.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осуществления отдельных административных процедур, действий, выполнение которых обеспечивается заявителю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 предоставлении муниципальной услуги в электронной форме,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предоставления муниципальной услуги через МФЦ установлены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разделе 3 настоящего административного регламента.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(действий) в многофункциональных центрах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Предоставление муниципальной услуги включает в себя следующие административные процедуры: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 прием и регистрация заявления и документов (отказ в приеме к рассмотрению заявления и документов);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рассмотрение заявления и представленных документов, направление (выдача) заявителю уведомления о переводе жилого помещения в нежилое помещение и нежилого помещения в жилое помещение либо уведомления об отказе в переводе жилого помещения в нежилое помещение и нежилого помещения в жилое помещение.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 Прием и регистрация заявления и документов (отказ в приеме к рассмотрению заявления и документов).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на личном приеме, через МФЦ, почтовым отправлением или в электронной форме.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3.1.2. При приеме заявления и документов должностное лицо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ответственное за прием и регистрацию заявления, специалист МФЦ, осуществляющий прием документов, проверяет комплектность представленного в соответствии с пунктами 2.6.1 и 2.6.2 настоящего административного регламента пакета документов, при необходимости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делает копию с представленных заявителем подлинников документов и заверяет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3.1.3. Должностное лицо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ответственное за прием и регистрацию заявления,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принимает и регистрирует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заявление с прилагаемыми к нему документами.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и прилагаемые к нему документы, поступившие в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Администрацию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электронном виде, регистрируются в общем порядке.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 В случае предоставления документов через МФЦ расписка выдается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указанным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МФЦ.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3.1.4. При поступлении заявления по почте должностное лицо уполномоченного органа, ответственное за предоставление муниципальной услуги,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принимает и регистрирует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заявление с прилагаемыми к нему документами.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уведомление о получении заявления).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3.1.5.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проверку соблюдения условий, указанных в статье 11 Федерального закона № 63-ФЗ.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 № 63-ФЗ, которые послужили основанием для принятия указанного решения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3.1.6. Максимальный срок исполнения административной процедуры: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личном приеме граждан – не более 20 минут;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при поступлении заявления и документов по почте или через МФЦ – не более </w:t>
      </w:r>
      <w:bookmarkStart w:id="2" w:name="_ftnref2"/>
      <w:bookmarkEnd w:id="2"/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дней со дня поступления в уполномоченный орган;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 поступлении заявления в электронной форме – 1 рабочий день.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проверки квалифицированной подписи заявителя несоблюдения установленных условий признания ее действительности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3.1.7. Результатом исполнения административной процедуры является: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Формирование и направление межведомственных запросов в органы (организации)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участвующие в предоставлении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 Основанием для начала административной процедуры является получение заявления и документов должностным лицом уполномоченного органа, ответственным за предоставление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3.2.2.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документы (информация), предусмотренные пунктом 2.6.2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3.2.3.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если заявителем самостоятельно представлены все документы, необходимые для предоставления муниципальной услуги и в распоряжении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 Максимальный срок исполнения административной процедуры - 10 дней со дня окончания приема документов и регистрации заявления.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3.2.5. Результатом исполнения административной процедуры является формирование и направление межведомственных запросов документов (информации).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Рассмотрение заявления и представленных документов, направление (выдача) заявителю уведомления о переводе жилого помещения в нежилое помещение и нежилого помещения в жилое помещение либо уведомления об отказе в переводе жилого помещения в нежилое помещение и нежилого помещения в жилое помещение.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услуги, в том числе представленных в порядке межведомственного взаимодействия.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 Должностное лицо уполномоченного органа, ответственное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 </w:t>
      </w:r>
      <w:hyperlink r:id="rId25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 2.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настоящего административного регламента.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3.3.3. По итогам рассмотрения заявления уполномоченный орган: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принимает решение о переводе жилого помещения в нежилое помещение либо о переводе нежилого помещения в жилое помещение;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оснований, предусмотренных пунктом 2.8 настоящего административного регламента.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принятого решения готовится уведомление, подтверждающее принятие одного из указанных в пункте 3.3.4 настоящего административного регламента решений, которое оформляется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 (далее также уведомление о переводе (отказе в переводе) жилого (нежилого) помещения в нежилое (жилое) помещение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уведомление).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необходимости проведения переустройства, и (или) перепланировки переводимого помещения, и (или) иных работ,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  <w:proofErr w:type="gramEnd"/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случае, если для обеспечения 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 является основанием для внесения изменений в сведения Единого государственного реестра недвижимости.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этом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помещения»</w:t>
      </w:r>
    </w:p>
    <w:p w:rsidR="00066E62" w:rsidRPr="00436D5F" w:rsidRDefault="00066E62" w:rsidP="00066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уведомление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2.6.1 настоящего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административного регламента и (или) иных работ с учетом перечня таких работ, указанных в уведомлении.</w:t>
      </w:r>
      <w:proofErr w:type="gramEnd"/>
    </w:p>
    <w:p w:rsidR="00066E62" w:rsidRPr="00436D5F" w:rsidRDefault="00066E62" w:rsidP="00DF6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 окончании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 </w:t>
      </w:r>
      <w:hyperlink r:id="rId26" w:anchor="/document/71129192/entry/0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от 13 июля 2015 года N 218-ФЗ "О государственной регистрации недвижимости". Завершение переустройства, и (или) перепланировки, и (или) иных работ подтверждается актом приемочной комиссии, сформированной 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Администрацией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акт приемочной комиссии). Утверждение акта приемочной комиссии осуществляется в срок, не превышающий тридцати дней со дня получения органом, осуществляющим перевод помещений, указанного в настоящем пункте уведомления. Перевод жилого помещения в нежилое помещение или нежилого помещения в жилое помещение, для осуществления которого требовалось проведение переустройства и (или) иных работ в соответствии с документом, подтверждающим принятие решения о переводе помещения, считается оконченным со дня внесения изменений в сведения Единого государственного реестра недвижимости о назначении помещения.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Перевод жилого помещения в нежилое помещение или нежилого помещения 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 считается оконченным со дня внесения изменений в сведения Единого государственного реестра недвижимости о границах и (или) площади и назначении такого помещения или 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образованные помещения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3.3.4.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Уведомление о переводе (отказе в переводе) жилого (нежилого) помещения в нежилое (жилое) помещение выдается или направляется заявителю не позднее чем через три рабочих дня со дня принятия одного из решений о переводе либо отказе в переводе помещения, при этом уведомление об отказе в переводе помещения должно содержать основания отказа с обязательной ссылкой на нарушения, предусмотренные пунктом 2.8 настоящего административного регламента.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Одновременно с выдачей или направлением заявителю уведомления уполномоченный орган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3.3.5. Максимальный срок исполнения административной процедуры -30 дней с момента получения должностным лицом уполномоченного органа, ответственным за предоставление муниципальной услуги, 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3.3.6. Результатом исполнения административной процедуры является направление (вручение) заявителю, в том числе посредством электронной почты либо через МФЦ: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уведомления о переводе жилого помещения в нежилое помещение и нежилого помещения в жилое помещение;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уведомления об отказе в переводе жилого помещения в нежилое помещение и нежилого помещения в жилое помещение.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3.4.1.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 (далее – действия):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запись на прием в уполномоченный орган для подачи запроса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 предоставлении муниципальной услуги (далее – запрос);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запроса;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получение сведений о ходе выполнения запроса;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3.4.5. Заявителю в качестве результата предоставления услуги обеспечивается возможность получения электронного документа, подписанного с использованием усиленной квалифицированной электронной подписи.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Формы </w:t>
      </w:r>
      <w:proofErr w:type="gramStart"/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4.1. 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Администрацией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должностными лицами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участвующими в предоставлении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муниципальной услуги, положений настоящего административного регламента осуществляется руководителем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основании распоряжения руководителя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4.2.1. Плановых проверок соблюдения и исполнения должностными лицами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участвующими в предоставлении муниципальной услуги, 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4.2.2. Внеплановых проверок соблюдения и исполнения должностными лицами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Администрацию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 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066E62" w:rsidRPr="00436D5F" w:rsidRDefault="00DF6235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4.5. Должностные 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 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</w:t>
      </w:r>
      <w:proofErr w:type="gramStart"/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</w:t>
      </w:r>
      <w:proofErr w:type="gramEnd"/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выявления нарушений виновные несут ответственность в соответствии с действующим законодательством Российской Федерации и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Администрацию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Досудебный (внесудебный) порядок обжалования решений и действий (бездействия) </w:t>
      </w:r>
      <w:r w:rsidR="00DF6235"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МФЦ, а также их должностных лиц, муниципальных служащих, работников</w:t>
      </w:r>
    </w:p>
    <w:p w:rsidR="00066E62" w:rsidRPr="00436D5F" w:rsidRDefault="00066E62" w:rsidP="00066E62">
      <w:pPr>
        <w:spacing w:after="0" w:line="240" w:lineRule="auto"/>
        <w:ind w:firstLine="63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Заявитель может обратиться с жалобой на решения и действия (бездействие)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МФЦ, а также их должностных лиц, муниципальных служащих, работников в следующих случаях: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нарушение срока предоставления муниципальной услуги.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 МФЦ, работника МФЦ возможно в случае, если на МФЦ, решения и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действия (бездействие) которого обжалуются, возложена функция по предоставлению муниципальной услуги в полном объеме в порядке, определенном </w:t>
      </w:r>
      <w:hyperlink r:id="rId27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1.3 статьи 16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№ 210-ФЗ;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 для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 для предоставления муниципальной услуги, у заявителя;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актами.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 МФЦ, работника МФЦ возможно в случае, если на 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28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частью 1.3 статьи 16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№ 210-ФЗ;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</w:p>
    <w:p w:rsidR="00066E62" w:rsidRPr="00436D5F" w:rsidRDefault="00436D5F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7) отказ 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должностного лица 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МФЦ, работника МФЦ, 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066E62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 МФЦ, работника МФЦ возможно в случае, если на 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актами.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 МФЦ, работника МФЦ возможно в случае, если на 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 действий (бездействия) МФЦ, работника МФЦ возможно в случае, если на МФЦ, решения и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  <w:proofErr w:type="gramEnd"/>
    </w:p>
    <w:p w:rsidR="00066E62" w:rsidRPr="00436D5F" w:rsidRDefault="00066E62" w:rsidP="00C07D5D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Жалоба подается в письменной форме на бумажном носителе, в электронной форме в </w:t>
      </w:r>
      <w:r w:rsidR="00DF6235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Администрацию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МФЦ, либо в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Министерство социальной политики 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- учредитель МФЦ).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Жалоба на решения и действия (бездействие)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должностного лица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муниципального служащего, руководителя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 Единого портала государственных и муниципальных услуг, а также может быть принята при личном приеме заявителя.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 Единого портала государственных и муниципальных услуг, а также может быть принята при личном приеме заявителя.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Жалоба на решения и действия (бездействие)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,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 Единого портала государственных и муниципальных услуг, а также может быть принята при личном приеме заявителя.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 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Жалоба должна содержать: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наименование исполнительно-распорядительного органа муниципального образования, должностного лица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или муниципального служащего, МФЦ, его руководителя и (или) работника, их руководителей и (или) работников, решения и действия (бездействие) которых обжалуются;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сведения об обжалуемых решениях и действиях (бездействии)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должностного лица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либо муниципального служащего, МФЦ, работника МФЦ, их работников;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должностного лица </w:t>
      </w:r>
      <w:r w:rsidR="00C07D5D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 муниципального служащего, МФЦ, работника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специалистом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работниками МФЦ, в течение трех дней со дня ее поступления.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Жалоба, поступившая в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МФЦ, учредителю МФЦ, подлежит рассмотрению в течение пятнадцати рабочих дней со дня ее регистрации, а в случае обжалования отказа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МФЦ, организаций, 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5.6. В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в жалобе не указана фамилия заявителя, направившего жалобу, и (или) почтовый адрес, по которому должен быть направлен ответ, ответ на жалобу не дается.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Должностное лицо, работник, наделенные полномочиями по рассмотрению жалоб в соответствии с </w:t>
      </w:r>
      <w:hyperlink r:id="rId29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 </w:t>
      </w:r>
      <w:hyperlink r:id="rId30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законом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случае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 жалобе не приводятся новые доводы или обстоятельства, должностное лицо, работник, наделенные полномочиями по рассмотрению жалоб в соответствии с </w:t>
      </w:r>
      <w:hyperlink r:id="rId31" w:history="1">
        <w:r w:rsidRPr="00436D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пунктом</w:t>
        </w:r>
      </w:hyperlink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нормативными правовыми актами 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Красноярского края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 удовлетворении жалобы отказывается.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признание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правомерными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и (или) действий (бездействия)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должностных лиц, муниципальных служащих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МФЦ, работника МФЦ, или их работников, участвующих в предоставлении муниципальной услуги,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признания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жалобы</w:t>
      </w:r>
      <w:proofErr w:type="gramEnd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5.10. </w:t>
      </w:r>
      <w:proofErr w:type="gramStart"/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работник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  <w:proofErr w:type="gramEnd"/>
    </w:p>
    <w:p w:rsidR="00066E62" w:rsidRPr="00436D5F" w:rsidRDefault="00066E62" w:rsidP="00066E62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 </w:t>
      </w:r>
      <w:r w:rsidR="00436D5F"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поселка </w:t>
      </w:r>
      <w:r w:rsidR="007B2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Эконда</w:t>
      </w: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должностных лиц МФЦ, в судебном порядке в соответствии с законодательством Российской Федерации.</w:t>
      </w:r>
    </w:p>
    <w:p w:rsidR="00066E62" w:rsidRPr="00436D5F" w:rsidRDefault="00066E62" w:rsidP="00066E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 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066E62" w:rsidRPr="00436D5F" w:rsidRDefault="00066E62" w:rsidP="00436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6D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F0179" w:rsidRPr="008C3AC7" w:rsidRDefault="00FF0179" w:rsidP="00066E62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sectPr w:rsidR="00FF0179" w:rsidRPr="008C3AC7" w:rsidSect="00197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1C86BF00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6196B"/>
    <w:multiLevelType w:val="multilevel"/>
    <w:tmpl w:val="9F16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C663A"/>
    <w:multiLevelType w:val="multilevel"/>
    <w:tmpl w:val="1650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87A3E"/>
    <w:multiLevelType w:val="multilevel"/>
    <w:tmpl w:val="EE9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2E61C7"/>
    <w:multiLevelType w:val="multilevel"/>
    <w:tmpl w:val="921A8D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F2B40"/>
    <w:multiLevelType w:val="multilevel"/>
    <w:tmpl w:val="04B8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8729B"/>
    <w:multiLevelType w:val="multilevel"/>
    <w:tmpl w:val="FEE652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A30CF"/>
    <w:multiLevelType w:val="multilevel"/>
    <w:tmpl w:val="F872F2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6E377C"/>
    <w:multiLevelType w:val="multilevel"/>
    <w:tmpl w:val="7DE658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E20E1E"/>
    <w:multiLevelType w:val="multilevel"/>
    <w:tmpl w:val="A8F4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1740C"/>
    <w:multiLevelType w:val="multilevel"/>
    <w:tmpl w:val="A19C7A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F0E07"/>
    <w:multiLevelType w:val="multilevel"/>
    <w:tmpl w:val="C6006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5F0725"/>
    <w:multiLevelType w:val="multilevel"/>
    <w:tmpl w:val="7C9E4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8C2D80"/>
    <w:multiLevelType w:val="multilevel"/>
    <w:tmpl w:val="7CC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57D7E"/>
    <w:multiLevelType w:val="multilevel"/>
    <w:tmpl w:val="6A0CD4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276FD8"/>
    <w:multiLevelType w:val="multilevel"/>
    <w:tmpl w:val="1D5EF7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6"/>
  </w:num>
  <w:num w:numId="6">
    <w:abstractNumId w:val="18"/>
  </w:num>
  <w:num w:numId="7">
    <w:abstractNumId w:val="2"/>
  </w:num>
  <w:num w:numId="8">
    <w:abstractNumId w:val="7"/>
  </w:num>
  <w:num w:numId="9">
    <w:abstractNumId w:val="16"/>
  </w:num>
  <w:num w:numId="10">
    <w:abstractNumId w:val="3"/>
  </w:num>
  <w:num w:numId="11">
    <w:abstractNumId w:val="4"/>
  </w:num>
  <w:num w:numId="12">
    <w:abstractNumId w:val="14"/>
  </w:num>
  <w:num w:numId="13">
    <w:abstractNumId w:val="12"/>
  </w:num>
  <w:num w:numId="14">
    <w:abstractNumId w:val="17"/>
  </w:num>
  <w:num w:numId="15">
    <w:abstractNumId w:val="5"/>
  </w:num>
  <w:num w:numId="16">
    <w:abstractNumId w:val="1"/>
  </w:num>
  <w:num w:numId="17">
    <w:abstractNumId w:val="11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5562"/>
    <w:rsid w:val="00066E62"/>
    <w:rsid w:val="00086A13"/>
    <w:rsid w:val="00120365"/>
    <w:rsid w:val="00123DE2"/>
    <w:rsid w:val="00130C10"/>
    <w:rsid w:val="00147054"/>
    <w:rsid w:val="00151D2B"/>
    <w:rsid w:val="00190868"/>
    <w:rsid w:val="00197B21"/>
    <w:rsid w:val="001C0648"/>
    <w:rsid w:val="00207E94"/>
    <w:rsid w:val="00215B3F"/>
    <w:rsid w:val="0025053E"/>
    <w:rsid w:val="002A216E"/>
    <w:rsid w:val="002C5825"/>
    <w:rsid w:val="0032258B"/>
    <w:rsid w:val="00335828"/>
    <w:rsid w:val="003C1066"/>
    <w:rsid w:val="0040639B"/>
    <w:rsid w:val="00436D5F"/>
    <w:rsid w:val="00473C57"/>
    <w:rsid w:val="004959BE"/>
    <w:rsid w:val="00536F63"/>
    <w:rsid w:val="0057311A"/>
    <w:rsid w:val="00603549"/>
    <w:rsid w:val="00641F15"/>
    <w:rsid w:val="00652D59"/>
    <w:rsid w:val="006A4BB4"/>
    <w:rsid w:val="006F4E16"/>
    <w:rsid w:val="00767A8C"/>
    <w:rsid w:val="0077556C"/>
    <w:rsid w:val="00775F31"/>
    <w:rsid w:val="00795BB0"/>
    <w:rsid w:val="007B2A71"/>
    <w:rsid w:val="00886CC7"/>
    <w:rsid w:val="008C3AC7"/>
    <w:rsid w:val="008F1F14"/>
    <w:rsid w:val="00931A37"/>
    <w:rsid w:val="009D6A1F"/>
    <w:rsid w:val="00A46294"/>
    <w:rsid w:val="00A47C54"/>
    <w:rsid w:val="00AC3E55"/>
    <w:rsid w:val="00B30989"/>
    <w:rsid w:val="00B71CEA"/>
    <w:rsid w:val="00B74060"/>
    <w:rsid w:val="00B85BEE"/>
    <w:rsid w:val="00C07D5D"/>
    <w:rsid w:val="00C11621"/>
    <w:rsid w:val="00CF2257"/>
    <w:rsid w:val="00CF5995"/>
    <w:rsid w:val="00D3643E"/>
    <w:rsid w:val="00D44D7F"/>
    <w:rsid w:val="00D63471"/>
    <w:rsid w:val="00D83E90"/>
    <w:rsid w:val="00D87C5C"/>
    <w:rsid w:val="00DA19CE"/>
    <w:rsid w:val="00DB1239"/>
    <w:rsid w:val="00DC2307"/>
    <w:rsid w:val="00DE1B51"/>
    <w:rsid w:val="00DF280A"/>
    <w:rsid w:val="00DF6235"/>
    <w:rsid w:val="00E44A87"/>
    <w:rsid w:val="00EE40C0"/>
    <w:rsid w:val="00EF22D4"/>
    <w:rsid w:val="00F474E2"/>
    <w:rsid w:val="00F65384"/>
    <w:rsid w:val="00F85562"/>
    <w:rsid w:val="00FF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79"/>
  </w:style>
  <w:style w:type="paragraph" w:styleId="1">
    <w:name w:val="heading 1"/>
    <w:basedOn w:val="a"/>
    <w:next w:val="a"/>
    <w:link w:val="10"/>
    <w:uiPriority w:val="9"/>
    <w:qFormat/>
    <w:rsid w:val="00F85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5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5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F85562"/>
  </w:style>
  <w:style w:type="paragraph" w:customStyle="1" w:styleId="90">
    <w:name w:val="9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F85562"/>
  </w:style>
  <w:style w:type="paragraph" w:customStyle="1" w:styleId="100">
    <w:name w:val="10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pt">
    <w:name w:val="100pt"/>
    <w:basedOn w:val="a0"/>
    <w:rsid w:val="00F85562"/>
  </w:style>
  <w:style w:type="paragraph" w:customStyle="1" w:styleId="listparagraph">
    <w:name w:val="listparagraph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pt">
    <w:name w:val="90pt"/>
    <w:basedOn w:val="a0"/>
    <w:rsid w:val="00F85562"/>
  </w:style>
  <w:style w:type="character" w:customStyle="1" w:styleId="0pt">
    <w:name w:val="0pt"/>
    <w:basedOn w:val="a0"/>
    <w:rsid w:val="00F85562"/>
  </w:style>
  <w:style w:type="character" w:customStyle="1" w:styleId="85pt0pt">
    <w:name w:val="85pt0pt"/>
    <w:basedOn w:val="a0"/>
    <w:rsid w:val="00F85562"/>
  </w:style>
  <w:style w:type="character" w:customStyle="1" w:styleId="0pt0">
    <w:name w:val="0pt0"/>
    <w:basedOn w:val="a0"/>
    <w:rsid w:val="00F85562"/>
  </w:style>
  <w:style w:type="character" w:customStyle="1" w:styleId="hyperlink">
    <w:name w:val="hyperlink"/>
    <w:basedOn w:val="a0"/>
    <w:rsid w:val="00F85562"/>
  </w:style>
  <w:style w:type="paragraph" w:customStyle="1" w:styleId="consplustitle">
    <w:name w:val="consplustitle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62"/>
    <w:rPr>
      <w:color w:val="0000FF"/>
      <w:u w:val="single"/>
    </w:rPr>
  </w:style>
  <w:style w:type="paragraph" w:customStyle="1" w:styleId="consplusnormal">
    <w:name w:val="consplusnormal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9"/>
    <w:basedOn w:val="a0"/>
    <w:rsid w:val="00F85562"/>
  </w:style>
  <w:style w:type="paragraph" w:customStyle="1" w:styleId="a00">
    <w:name w:val="a0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F8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tmlpreformatted">
    <w:name w:val="htmlpreformatted"/>
    <w:basedOn w:val="a"/>
    <w:rsid w:val="00EF2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6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816">
          <w:marLeft w:val="0"/>
          <w:marRight w:val="0"/>
          <w:marTop w:val="4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13" Type="http://schemas.openxmlformats.org/officeDocument/2006/relationships/hyperlink" Target="https://pravo-search.minjust.ru/bigs/showDocument.html?id=7C07DCEE-7539-429F-9F76-EDD35EBC530C" TargetMode="External"/><Relationship Id="rId18" Type="http://schemas.openxmlformats.org/officeDocument/2006/relationships/hyperlink" Target="https://pravo-search.minjust.ru/bigs/showDocument.html?id=5BE3AE78-3347-4073-AE6F-96707F7BBCAA" TargetMode="External"/><Relationship Id="rId26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BBA0BFB1-06C7-4E50-A8D3-FE1045784BF1" TargetMode="External"/><Relationship Id="rId7" Type="http://schemas.openxmlformats.org/officeDocument/2006/relationships/hyperlink" Target="https://pravo-search.minjust.ru/bigs/showDocument.html?id=15D4560C-D530-4955-BF7E-F734337AE80B" TargetMode="External"/><Relationship Id="rId12" Type="http://schemas.openxmlformats.org/officeDocument/2006/relationships/hyperlink" Target="https://pravo-search.minjust.ru/bigs/showDocument.html?id=1C595A2D-682D-4BA6-8850-D3683C7DE4AB" TargetMode="External"/><Relationship Id="rId17" Type="http://schemas.openxmlformats.org/officeDocument/2006/relationships/hyperlink" Target="https://pravo-search.minjust.ru/bigs/showDocument.html?id=18FA49ED-EAE5-4A91-A0F9-81EB6912D9D3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4B713A73-14DE-4295-929D-9283DCC04E68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s://pravo-search.minjust.ru/bigs/showDocument.html?id=BBA0BFB1-06C7-4E50-A8D3-FE1045784BF1" TargetMode="External"/><Relationship Id="rId24" Type="http://schemas.openxmlformats.org/officeDocument/2006/relationships/hyperlink" Target="http://www.gosuslugi.ru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s://pravo-search.minjust.ru/bigs/showDocument.html?id=03872D66-9A67-42F7-BFFE-447FE1E6B384" TargetMode="External"/><Relationship Id="rId28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showDocument.html?id=103BB42A-9DB8-45C4-8E50-7C53BF0DDFFE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87507C3-B80D-4C0D-9291-8CDC81673F2B" TargetMode="External"/><Relationship Id="rId14" Type="http://schemas.openxmlformats.org/officeDocument/2006/relationships/hyperlink" Target="https://pravo-search.minjust.ru/bigs/showDocument.html?id=36F99B2E-02C2-4E4F-80C4-054EAA40C6DB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9612</Words>
  <Characters>54791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Admon</dc:creator>
  <cp:lastModifiedBy>Эконда</cp:lastModifiedBy>
  <cp:revision>6</cp:revision>
  <cp:lastPrinted>2024-05-30T02:52:00Z</cp:lastPrinted>
  <dcterms:created xsi:type="dcterms:W3CDTF">2024-05-02T08:39:00Z</dcterms:created>
  <dcterms:modified xsi:type="dcterms:W3CDTF">2024-05-30T02:53:00Z</dcterms:modified>
</cp:coreProperties>
</file>